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AEDE" w14:textId="77777777" w:rsidR="00EA4E58" w:rsidRDefault="00EA4E58" w:rsidP="00EA4E58">
      <w:pPr>
        <w:pStyle w:val="Subheadcentre"/>
      </w:pPr>
      <w:r>
        <w:t>Chemistry 2</w:t>
      </w:r>
      <w:r w:rsidR="00AA4336">
        <w:t>60</w:t>
      </w:r>
      <w:r>
        <w:t xml:space="preserve">     </w:t>
      </w:r>
      <w:r w:rsidR="001B1B61">
        <w:t>Fall</w:t>
      </w:r>
      <w:r w:rsidR="004A2CE0">
        <w:t xml:space="preserve"> 202</w:t>
      </w:r>
      <w:r w:rsidR="00E34081">
        <w:t>5</w:t>
      </w:r>
    </w:p>
    <w:p w14:paraId="32973611" w14:textId="77777777" w:rsidR="00FD640F" w:rsidRDefault="001D49C1" w:rsidP="00FD640F">
      <w:pPr>
        <w:pStyle w:val="Title"/>
      </w:pPr>
      <w:r>
        <w:t>E</w:t>
      </w:r>
      <w:r w:rsidR="00E34081">
        <w:t>11</w:t>
      </w:r>
      <w:r>
        <w:t xml:space="preserve">: </w:t>
      </w:r>
      <w:r w:rsidR="001B1B61" w:rsidRPr="001B1B61">
        <w:rPr>
          <w:lang w:val="en-CA"/>
        </w:rPr>
        <w:t>Synthesis and Reactions of Diazonium Salts</w:t>
      </w:r>
    </w:p>
    <w:p w14:paraId="6E020596" w14:textId="77777777" w:rsidR="004C5088" w:rsidRPr="000E0175" w:rsidRDefault="004C5088" w:rsidP="004C5088">
      <w:pPr>
        <w:pStyle w:val="BodyText"/>
        <w:jc w:val="center"/>
        <w:rPr>
          <w:b/>
          <w:color w:val="FF0000"/>
        </w:rPr>
      </w:pPr>
      <w:r w:rsidRPr="00811322">
        <w:rPr>
          <w:b/>
          <w:color w:val="FF0000"/>
        </w:rPr>
        <w:t>&lt;&lt;</w:t>
      </w:r>
      <w:r>
        <w:rPr>
          <w:b/>
          <w:color w:val="FF0000"/>
        </w:rPr>
        <w:t xml:space="preserve">This report will be completed as an “in-lab assignment” that you will work on and hand in at the end of the period. You </w:t>
      </w:r>
      <w:r w:rsidR="001D49C1">
        <w:rPr>
          <w:b/>
          <w:color w:val="FF0000"/>
        </w:rPr>
        <w:t>can (and should!)</w:t>
      </w:r>
      <w:r>
        <w:rPr>
          <w:b/>
          <w:color w:val="FF0000"/>
        </w:rPr>
        <w:t xml:space="preserve"> do some of the work (e.g., the NMR</w:t>
      </w:r>
      <w:r w:rsidR="001B1B61">
        <w:rPr>
          <w:b/>
          <w:color w:val="FF0000"/>
        </w:rPr>
        <w:t xml:space="preserve"> analysis</w:t>
      </w:r>
      <w:r w:rsidR="00765F30">
        <w:rPr>
          <w:b/>
          <w:color w:val="FF0000"/>
        </w:rPr>
        <w:t xml:space="preserve"> and questions that relate to them</w:t>
      </w:r>
      <w:r>
        <w:rPr>
          <w:b/>
          <w:color w:val="FF0000"/>
        </w:rPr>
        <w:t>) in advance.</w:t>
      </w:r>
      <w:r w:rsidRPr="00811322">
        <w:rPr>
          <w:b/>
          <w:color w:val="FF0000"/>
        </w:rPr>
        <w:t>&gt;&gt;</w:t>
      </w:r>
    </w:p>
    <w:p w14:paraId="5E9D3C68" w14:textId="77777777" w:rsidR="00F74738" w:rsidRPr="00F74738" w:rsidRDefault="00F74738" w:rsidP="00F74738">
      <w:pPr>
        <w:pStyle w:val="BodyText"/>
      </w:pPr>
    </w:p>
    <w:p w14:paraId="512357CB" w14:textId="77777777" w:rsidR="00370EE6" w:rsidRPr="00370EE6" w:rsidRDefault="00A542AF" w:rsidP="00370EE6">
      <w:pPr>
        <w:autoSpaceDE w:val="0"/>
        <w:autoSpaceDN w:val="0"/>
        <w:adjustRightInd w:val="0"/>
        <w:spacing w:after="115" w:line="280" w:lineRule="atLeast"/>
        <w:jc w:val="both"/>
        <w:textAlignment w:val="center"/>
        <w:rPr>
          <w:rFonts w:ascii="Book Antiqua" w:hAnsi="Book Antiqua" w:cs="Book Antiqua"/>
          <w:color w:val="000000"/>
          <w:lang w:val="en-GB"/>
        </w:rPr>
      </w:pPr>
      <w:r w:rsidRPr="00370EE6">
        <w:rPr>
          <w:rFonts w:ascii="Book Antiqua" w:hAnsi="Book Antiqua" w:cs="Book Antiqua"/>
          <w:color w:val="000000"/>
          <w:lang w:val="en-GB"/>
        </w:rPr>
        <w:t>Name: ___________________________________</w:t>
      </w:r>
      <w:proofErr w:type="spellStart"/>
      <w:proofErr w:type="gramStart"/>
      <w:r w:rsidR="00FA0D40">
        <w:rPr>
          <w:rFonts w:ascii="Book Antiqua" w:hAnsi="Book Antiqua" w:cs="Book Antiqua"/>
          <w:color w:val="000000"/>
          <w:lang w:val="en-GB"/>
        </w:rPr>
        <w:t>Section:_</w:t>
      </w:r>
      <w:proofErr w:type="gramEnd"/>
      <w:r w:rsidR="00FA0D40">
        <w:rPr>
          <w:rFonts w:ascii="Book Antiqua" w:hAnsi="Book Antiqua" w:cs="Book Antiqua"/>
          <w:color w:val="000000"/>
          <w:lang w:val="en-GB"/>
        </w:rPr>
        <w:t>__________</w:t>
      </w:r>
      <w:r w:rsidRPr="00370EE6">
        <w:rPr>
          <w:rFonts w:ascii="Book Antiqua" w:hAnsi="Book Antiqua" w:cs="Book Antiqua"/>
          <w:color w:val="000000"/>
          <w:lang w:val="en-GB"/>
        </w:rPr>
        <w:t>Date</w:t>
      </w:r>
      <w:proofErr w:type="spellEnd"/>
      <w:r w:rsidRPr="00370EE6">
        <w:rPr>
          <w:rFonts w:ascii="Book Antiqua" w:hAnsi="Book Antiqua" w:cs="Book Antiqua"/>
          <w:color w:val="000000"/>
          <w:lang w:val="en-GB"/>
        </w:rPr>
        <w:t>: ___________________________</w:t>
      </w:r>
    </w:p>
    <w:p w14:paraId="53EBE3CE" w14:textId="77777777" w:rsidR="001B1B61" w:rsidRDefault="001B1B61" w:rsidP="00C7381A">
      <w:pPr>
        <w:rPr>
          <w:rFonts w:ascii="Book Antiqua" w:hAnsi="Book Antiqua" w:cs="Book Antiqua"/>
          <w:b/>
          <w:bCs/>
          <w:color w:val="000000"/>
          <w:lang w:val="en-GB"/>
        </w:rPr>
      </w:pPr>
      <w:r>
        <w:rPr>
          <w:rFonts w:ascii="Book Antiqua" w:hAnsi="Book Antiqua" w:cs="Book Antiqua"/>
          <w:b/>
          <w:bCs/>
          <w:color w:val="000000"/>
          <w:sz w:val="28"/>
          <w:u w:val="single"/>
          <w:lang w:val="en-GB"/>
        </w:rPr>
        <w:t>Reaction Schemes</w:t>
      </w:r>
      <w:r>
        <w:rPr>
          <w:rFonts w:ascii="Book Antiqua" w:hAnsi="Book Antiqua" w:cs="Book Antiqua"/>
          <w:b/>
          <w:bCs/>
          <w:color w:val="000000"/>
          <w:sz w:val="28"/>
          <w:lang w:val="en-GB"/>
        </w:rPr>
        <w:t xml:space="preserve"> </w:t>
      </w:r>
      <w:r>
        <w:rPr>
          <w:rFonts w:ascii="Book Antiqua" w:hAnsi="Book Antiqua" w:cs="Book Antiqua"/>
          <w:b/>
          <w:bCs/>
          <w:color w:val="000000"/>
          <w:lang w:val="en-GB"/>
        </w:rPr>
        <w:t>(1 mark)</w:t>
      </w:r>
    </w:p>
    <w:p w14:paraId="1B8F469B" w14:textId="77777777" w:rsidR="001B1B61" w:rsidRDefault="001B1B61" w:rsidP="00C7381A">
      <w:pPr>
        <w:rPr>
          <w:rFonts w:ascii="Book Antiqua" w:hAnsi="Book Antiqua" w:cs="Book Antiqua"/>
          <w:b/>
          <w:bCs/>
          <w:color w:val="000000"/>
          <w:lang w:val="en-GB"/>
        </w:rPr>
      </w:pPr>
    </w:p>
    <w:p w14:paraId="629469F2" w14:textId="77777777" w:rsidR="001B1B61" w:rsidRDefault="001B1B61" w:rsidP="00C7381A">
      <w:pPr>
        <w:rPr>
          <w:rFonts w:ascii="Book Antiqua" w:hAnsi="Book Antiqua" w:cs="Book Antiqua"/>
          <w:b/>
          <w:bCs/>
          <w:color w:val="000000"/>
          <w:lang w:val="en-GB"/>
        </w:rPr>
      </w:pPr>
    </w:p>
    <w:p w14:paraId="72B1473F" w14:textId="77777777" w:rsidR="001B1B61" w:rsidRDefault="001B1B61" w:rsidP="00C7381A">
      <w:pPr>
        <w:rPr>
          <w:rFonts w:ascii="Book Antiqua" w:hAnsi="Book Antiqua" w:cs="Book Antiqua"/>
          <w:b/>
          <w:bCs/>
          <w:color w:val="000000"/>
          <w:lang w:val="en-GB"/>
        </w:rPr>
      </w:pPr>
    </w:p>
    <w:p w14:paraId="16073007" w14:textId="77777777" w:rsidR="001B1B61" w:rsidRDefault="001B1B61" w:rsidP="00C7381A">
      <w:pPr>
        <w:rPr>
          <w:rFonts w:ascii="Book Antiqua" w:hAnsi="Book Antiqua" w:cs="Book Antiqua"/>
          <w:b/>
          <w:bCs/>
          <w:color w:val="000000"/>
          <w:lang w:val="en-GB"/>
        </w:rPr>
      </w:pPr>
    </w:p>
    <w:p w14:paraId="2CCA4500" w14:textId="77777777" w:rsidR="004C5088" w:rsidRDefault="00C7381A" w:rsidP="00C7381A">
      <w:pPr>
        <w:rPr>
          <w:rFonts w:ascii="Book Antiqua" w:hAnsi="Book Antiqua" w:cs="Book Antiqua"/>
          <w:color w:val="FF0000"/>
          <w:lang w:val="en-GB"/>
        </w:rPr>
      </w:pPr>
      <w:r>
        <w:rPr>
          <w:rFonts w:ascii="Book Antiqua" w:hAnsi="Book Antiqua" w:cs="Book Antiqua"/>
          <w:b/>
          <w:bCs/>
          <w:color w:val="000000"/>
          <w:sz w:val="28"/>
          <w:u w:val="single"/>
          <w:lang w:val="en-GB"/>
        </w:rPr>
        <w:t>Observations</w:t>
      </w:r>
      <w:r>
        <w:rPr>
          <w:rFonts w:ascii="Book Antiqua" w:hAnsi="Book Antiqua" w:cs="Book Antiqua"/>
          <w:b/>
          <w:bCs/>
          <w:color w:val="000000"/>
          <w:sz w:val="28"/>
          <w:lang w:val="en-GB"/>
        </w:rPr>
        <w:t xml:space="preserve"> </w:t>
      </w:r>
      <w:r>
        <w:rPr>
          <w:rFonts w:ascii="Book Antiqua" w:hAnsi="Book Antiqua" w:cs="Book Antiqua"/>
          <w:b/>
          <w:bCs/>
          <w:color w:val="000000"/>
          <w:lang w:val="en-GB"/>
        </w:rPr>
        <w:t>(</w:t>
      </w:r>
      <w:r w:rsidR="00FC2AE7">
        <w:rPr>
          <w:rFonts w:ascii="Book Antiqua" w:hAnsi="Book Antiqua" w:cs="Book Antiqua"/>
          <w:b/>
          <w:bCs/>
          <w:color w:val="000000"/>
          <w:lang w:val="en-GB"/>
        </w:rPr>
        <w:t>1</w:t>
      </w:r>
      <w:r w:rsidR="001B1B61">
        <w:rPr>
          <w:rFonts w:ascii="Book Antiqua" w:hAnsi="Book Antiqua" w:cs="Book Antiqua"/>
          <w:b/>
          <w:bCs/>
          <w:color w:val="000000"/>
          <w:lang w:val="en-GB"/>
        </w:rPr>
        <w:t xml:space="preserve"> mark</w:t>
      </w:r>
      <w:r>
        <w:rPr>
          <w:rFonts w:ascii="Book Antiqua" w:hAnsi="Book Antiqua" w:cs="Book Antiqua"/>
          <w:b/>
          <w:bCs/>
          <w:color w:val="000000"/>
          <w:lang w:val="en-GB"/>
        </w:rPr>
        <w:t>)</w:t>
      </w:r>
      <w:r w:rsidR="004A2CE0">
        <w:rPr>
          <w:rFonts w:ascii="Book Antiqua" w:hAnsi="Book Antiqua" w:cs="Book Antiqua"/>
          <w:b/>
          <w:bCs/>
          <w:color w:val="000000" w:themeColor="text1"/>
          <w:lang w:val="en-GB"/>
        </w:rPr>
        <w:br/>
      </w:r>
    </w:p>
    <w:p w14:paraId="66C5DD46" w14:textId="77777777" w:rsidR="004C5088" w:rsidRPr="004F4EAB" w:rsidRDefault="004C5088" w:rsidP="004A2CE0">
      <w:pPr>
        <w:jc w:val="both"/>
        <w:rPr>
          <w:rFonts w:ascii="Book Antiqua" w:hAnsi="Book Antiqua" w:cs="Book Antiqua"/>
          <w:b/>
          <w:bCs/>
          <w:color w:val="000000" w:themeColor="text1"/>
          <w:lang w:val="en-GB"/>
        </w:rPr>
      </w:pPr>
    </w:p>
    <w:p w14:paraId="4FC6C32F" w14:textId="77777777" w:rsidR="0057526E" w:rsidRPr="001B1B61" w:rsidRDefault="004A2CE0" w:rsidP="001B1B61">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r w:rsidRPr="00277252">
        <w:rPr>
          <w:rFonts w:ascii="Book Antiqua" w:hAnsi="Book Antiqua" w:cs="Book Antiqua"/>
          <w:b/>
          <w:bCs/>
          <w:color w:val="000000"/>
          <w:sz w:val="28"/>
          <w:u w:val="single"/>
          <w:lang w:val="en-GB"/>
        </w:rPr>
        <w:t>Reagents and Products Tables</w:t>
      </w:r>
      <w:r w:rsidR="00C7381A">
        <w:rPr>
          <w:rFonts w:ascii="Book Antiqua" w:hAnsi="Book Antiqua" w:cs="Book Antiqua"/>
          <w:b/>
          <w:bCs/>
          <w:color w:val="000000"/>
          <w:lang w:val="en-GB"/>
        </w:rPr>
        <w:t xml:space="preserve"> (</w:t>
      </w:r>
      <w:r w:rsidR="00FC2AE7">
        <w:rPr>
          <w:rFonts w:ascii="Book Antiqua" w:hAnsi="Book Antiqua" w:cs="Book Antiqua"/>
          <w:b/>
          <w:bCs/>
          <w:color w:val="000000"/>
          <w:lang w:val="en-GB"/>
        </w:rPr>
        <w:t>1</w:t>
      </w:r>
      <w:r w:rsidR="00C7381A">
        <w:rPr>
          <w:rFonts w:ascii="Book Antiqua" w:hAnsi="Book Antiqua" w:cs="Book Antiqua"/>
          <w:b/>
          <w:bCs/>
          <w:color w:val="000000"/>
          <w:lang w:val="en-GB"/>
        </w:rPr>
        <w:t xml:space="preserve"> marks; </w:t>
      </w:r>
      <w:r w:rsidR="00FC2AE7">
        <w:rPr>
          <w:rFonts w:ascii="Book Antiqua" w:hAnsi="Book Antiqua" w:cs="Book Antiqua"/>
          <w:b/>
          <w:bCs/>
          <w:color w:val="000000"/>
          <w:lang w:val="en-GB"/>
        </w:rPr>
        <w:t>0.5</w:t>
      </w:r>
      <w:r w:rsidR="00C7381A">
        <w:rPr>
          <w:rFonts w:ascii="Book Antiqua" w:hAnsi="Book Antiqua" w:cs="Book Antiqua"/>
          <w:b/>
          <w:bCs/>
          <w:color w:val="000000"/>
          <w:lang w:val="en-GB"/>
        </w:rPr>
        <w:t xml:space="preserve"> mark</w:t>
      </w:r>
      <w:r w:rsidR="00FC2AE7">
        <w:rPr>
          <w:rFonts w:ascii="Book Antiqua" w:hAnsi="Book Antiqua" w:cs="Book Antiqua"/>
          <w:b/>
          <w:bCs/>
          <w:color w:val="000000"/>
          <w:lang w:val="en-GB"/>
        </w:rPr>
        <w:t>s</w:t>
      </w:r>
      <w:r w:rsidR="00C7381A">
        <w:rPr>
          <w:rFonts w:ascii="Book Antiqua" w:hAnsi="Book Antiqua" w:cs="Book Antiqua"/>
          <w:b/>
          <w:bCs/>
          <w:color w:val="000000"/>
          <w:lang w:val="en-GB"/>
        </w:rPr>
        <w:t xml:space="preserve"> each)</w:t>
      </w:r>
    </w:p>
    <w:p w14:paraId="173ACC7A" w14:textId="77777777" w:rsidR="0057526E" w:rsidRPr="00327105" w:rsidRDefault="004C5088" w:rsidP="004C5088">
      <w:pPr>
        <w:autoSpaceDE w:val="0"/>
        <w:autoSpaceDN w:val="0"/>
        <w:adjustRightInd w:val="0"/>
        <w:spacing w:after="115" w:line="280" w:lineRule="atLeast"/>
        <w:jc w:val="both"/>
        <w:textAlignment w:val="center"/>
        <w:rPr>
          <w:rFonts w:ascii="Book Antiqua" w:hAnsi="Book Antiqua" w:cs="Book Antiqua"/>
          <w:lang w:val="en-GB"/>
        </w:rPr>
      </w:pPr>
      <w:r>
        <w:rPr>
          <w:rFonts w:ascii="Book Antiqua" w:hAnsi="Book Antiqua" w:cs="Book Antiqua"/>
          <w:color w:val="000000"/>
          <w:lang w:val="en-GB"/>
        </w:rPr>
        <w:t xml:space="preserve">Table 1. </w:t>
      </w:r>
      <w:r>
        <w:rPr>
          <w:rFonts w:ascii="Book Antiqua" w:hAnsi="Book Antiqua" w:cs="Book Antiqua"/>
          <w:lang w:val="en-GB"/>
        </w:rPr>
        <w:t xml:space="preserve">Reagents for the </w:t>
      </w:r>
      <w:r w:rsidR="001B1B61">
        <w:rPr>
          <w:rFonts w:ascii="Book Antiqua" w:hAnsi="Book Antiqua" w:cs="Book Antiqua"/>
          <w:lang w:val="en-GB"/>
        </w:rPr>
        <w:t>reactions of diazonium salt</w:t>
      </w:r>
    </w:p>
    <w:tbl>
      <w:tblPr>
        <w:tblW w:w="10060" w:type="dxa"/>
        <w:tblInd w:w="90" w:type="dxa"/>
        <w:tblLayout w:type="fixed"/>
        <w:tblCellMar>
          <w:left w:w="0" w:type="dxa"/>
          <w:right w:w="0" w:type="dxa"/>
        </w:tblCellMar>
        <w:tblLook w:val="0000" w:firstRow="0" w:lastRow="0" w:firstColumn="0" w:lastColumn="0" w:noHBand="0" w:noVBand="0"/>
      </w:tblPr>
      <w:tblGrid>
        <w:gridCol w:w="2594"/>
        <w:gridCol w:w="992"/>
        <w:gridCol w:w="1134"/>
        <w:gridCol w:w="850"/>
        <w:gridCol w:w="4490"/>
      </w:tblGrid>
      <w:tr w:rsidR="004C5088" w:rsidRPr="002C5D68" w14:paraId="02B9643C" w14:textId="77777777" w:rsidTr="001362BA">
        <w:trPr>
          <w:trHeight w:val="60"/>
          <w:tblHeader/>
        </w:trPr>
        <w:tc>
          <w:tcPr>
            <w:tcW w:w="2594"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5C31519"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sidRPr="002C5D68">
              <w:rPr>
                <w:rFonts w:ascii="Book Antiqua" w:hAnsi="Book Antiqua" w:cs="Book Antiqua"/>
                <w:color w:val="000000"/>
                <w:lang w:val="en-GB"/>
              </w:rPr>
              <w:t>Compound</w:t>
            </w:r>
          </w:p>
        </w:tc>
        <w:tc>
          <w:tcPr>
            <w:tcW w:w="992"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80D436F"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sidRPr="002C5D68">
              <w:rPr>
                <w:rFonts w:ascii="Book Antiqua" w:hAnsi="Book Antiqua" w:cs="Book Antiqua"/>
                <w:color w:val="000000"/>
                <w:lang w:val="en-GB"/>
              </w:rPr>
              <w:t>MW</w:t>
            </w:r>
            <w:r>
              <w:rPr>
                <w:rFonts w:ascii="Book Antiqua" w:hAnsi="Book Antiqua" w:cs="Book Antiqua"/>
                <w:color w:val="000000"/>
                <w:lang w:val="en-GB"/>
              </w:rPr>
              <w:t xml:space="preserve"> (g/mol)</w:t>
            </w:r>
          </w:p>
        </w:tc>
        <w:tc>
          <w:tcPr>
            <w:tcW w:w="1134"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5FE0F3FB"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sidRPr="002C5D68">
              <w:rPr>
                <w:rFonts w:ascii="Book Antiqua" w:hAnsi="Book Antiqua" w:cs="Book Antiqua"/>
                <w:color w:val="000000"/>
                <w:lang w:val="en-GB"/>
              </w:rPr>
              <w:t>Used</w:t>
            </w:r>
          </w:p>
        </w:tc>
        <w:tc>
          <w:tcPr>
            <w:tcW w:w="85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53FCCB49"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Pr>
                <w:rFonts w:ascii="Book Antiqua" w:hAnsi="Book Antiqua" w:cs="Book Antiqua"/>
                <w:color w:val="000000"/>
                <w:lang w:val="en-GB"/>
              </w:rPr>
              <w:t>mmol</w:t>
            </w:r>
          </w:p>
        </w:tc>
        <w:tc>
          <w:tcPr>
            <w:tcW w:w="449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240F86F6"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sidRPr="002C5D68">
              <w:rPr>
                <w:rFonts w:ascii="Book Antiqua" w:hAnsi="Book Antiqua" w:cs="Book Antiqua"/>
                <w:color w:val="000000"/>
                <w:lang w:val="en-GB"/>
              </w:rPr>
              <w:t>Physical and Safety Data</w:t>
            </w:r>
          </w:p>
        </w:tc>
      </w:tr>
      <w:tr w:rsidR="007E137B" w:rsidRPr="007E137B" w14:paraId="172B4689"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1D47159C" w14:textId="77777777" w:rsidR="007E137B" w:rsidRDefault="001B1B61" w:rsidP="009502DC">
            <w:pPr>
              <w:autoSpaceDE w:val="0"/>
              <w:autoSpaceDN w:val="0"/>
              <w:adjustRightInd w:val="0"/>
              <w:spacing w:line="240" w:lineRule="auto"/>
              <w:rPr>
                <w:rFonts w:ascii="Book Antiqua" w:hAnsi="Book Antiqua"/>
              </w:rPr>
            </w:pPr>
            <w:r>
              <w:rPr>
                <w:rFonts w:ascii="Book Antiqua" w:hAnsi="Book Antiqua"/>
              </w:rPr>
              <w:t>sulfuric acid (conc.)</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4B14C3E9" w14:textId="77777777" w:rsidR="007E137B" w:rsidRPr="007E137B" w:rsidRDefault="001362BA" w:rsidP="009502DC">
            <w:pPr>
              <w:autoSpaceDE w:val="0"/>
              <w:autoSpaceDN w:val="0"/>
              <w:adjustRightInd w:val="0"/>
              <w:spacing w:line="240" w:lineRule="auto"/>
              <w:rPr>
                <w:rFonts w:ascii="Book Antiqua" w:hAnsi="Book Antiqua"/>
              </w:rPr>
            </w:pPr>
            <w:r>
              <w:rPr>
                <w:rFonts w:ascii="Book Antiqua" w:hAnsi="Book Antiqua"/>
              </w:rPr>
              <w:t>98.8</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6ACA200" w14:textId="77777777" w:rsidR="007E137B" w:rsidRPr="002C5D68" w:rsidRDefault="001362BA" w:rsidP="009502DC">
            <w:pPr>
              <w:autoSpaceDE w:val="0"/>
              <w:autoSpaceDN w:val="0"/>
              <w:adjustRightInd w:val="0"/>
              <w:spacing w:line="240" w:lineRule="auto"/>
              <w:rPr>
                <w:rFonts w:ascii="Book Antiqua" w:hAnsi="Book Antiqua"/>
              </w:rPr>
            </w:pPr>
            <w:r>
              <w:rPr>
                <w:rFonts w:ascii="Book Antiqua" w:hAnsi="Book Antiqua"/>
              </w:rPr>
              <w:t>1.5 mL</w:t>
            </w: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7CFCA77" w14:textId="77777777" w:rsidR="007E137B" w:rsidRDefault="001362BA" w:rsidP="009502DC">
            <w:pPr>
              <w:autoSpaceDE w:val="0"/>
              <w:autoSpaceDN w:val="0"/>
              <w:adjustRightInd w:val="0"/>
              <w:spacing w:line="240" w:lineRule="auto"/>
              <w:rPr>
                <w:rFonts w:ascii="Book Antiqua" w:hAnsi="Book Antiqua"/>
              </w:rPr>
            </w:pPr>
            <w:r>
              <w:rPr>
                <w:rFonts w:ascii="Book Antiqua" w:hAnsi="Book Antiqua"/>
              </w:rPr>
              <w:t>26.8</w:t>
            </w: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99729CB" w14:textId="77777777" w:rsidR="007E137B"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Highly toxic; corrosive. 18M is 96% by weight in water; density is 1.84 g.ml</w:t>
            </w:r>
            <w:r w:rsidRPr="001362BA">
              <w:rPr>
                <w:rFonts w:ascii="Book Antiqua" w:hAnsi="Book Antiqua" w:cs="Arial"/>
                <w:szCs w:val="16"/>
                <w:vertAlign w:val="superscript"/>
                <w:lang w:eastAsia="en-CA"/>
              </w:rPr>
              <w:t>-1</w:t>
            </w:r>
          </w:p>
        </w:tc>
      </w:tr>
      <w:tr w:rsidR="001B1B61" w:rsidRPr="007E137B" w14:paraId="056C6AA8"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23DBDEC"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4-nitroaniline</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45AC03DD" w14:textId="77777777" w:rsidR="001B1B61" w:rsidRPr="007E137B" w:rsidRDefault="001362BA" w:rsidP="009502DC">
            <w:pPr>
              <w:autoSpaceDE w:val="0"/>
              <w:autoSpaceDN w:val="0"/>
              <w:adjustRightInd w:val="0"/>
              <w:spacing w:line="240" w:lineRule="auto"/>
              <w:rPr>
                <w:rFonts w:ascii="Book Antiqua" w:hAnsi="Book Antiqua"/>
              </w:rPr>
            </w:pPr>
            <w:r>
              <w:rPr>
                <w:rFonts w:ascii="Book Antiqua" w:hAnsi="Book Antiqua"/>
              </w:rPr>
              <w:t>138.12</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31D1C4F" w14:textId="77777777" w:rsidR="001B1B61" w:rsidRPr="002C5D68" w:rsidRDefault="001B1B61" w:rsidP="009502DC">
            <w:pPr>
              <w:autoSpaceDE w:val="0"/>
              <w:autoSpaceDN w:val="0"/>
              <w:adjustRightInd w:val="0"/>
              <w:spacing w:line="240" w:lineRule="auto"/>
              <w:rPr>
                <w:rFonts w:ascii="Book Antiqua" w:hAnsi="Book Antiqua"/>
              </w:rPr>
            </w:pP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ED3F989" w14:textId="77777777" w:rsidR="001B1B61" w:rsidRDefault="001B1B61" w:rsidP="009502DC">
            <w:pPr>
              <w:autoSpaceDE w:val="0"/>
              <w:autoSpaceDN w:val="0"/>
              <w:adjustRightInd w:val="0"/>
              <w:spacing w:line="240" w:lineRule="auto"/>
              <w:rPr>
                <w:rFonts w:ascii="Book Antiqua" w:hAnsi="Book Antiqua"/>
              </w:rPr>
            </w:pP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6518D9E7" w14:textId="77777777" w:rsidR="001B1B61"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 xml:space="preserve">Toxic, </w:t>
            </w:r>
            <w:proofErr w:type="spellStart"/>
            <w:r w:rsidRPr="001362BA">
              <w:rPr>
                <w:rFonts w:ascii="Book Antiqua" w:hAnsi="Book Antiqua" w:cs="Arial"/>
                <w:szCs w:val="16"/>
                <w:lang w:eastAsia="en-CA"/>
              </w:rPr>
              <w:t>mp</w:t>
            </w:r>
            <w:proofErr w:type="spellEnd"/>
            <w:r w:rsidRPr="001362BA">
              <w:rPr>
                <w:rFonts w:ascii="Book Antiqua" w:hAnsi="Book Antiqua" w:cs="Arial"/>
                <w:szCs w:val="16"/>
                <w:lang w:eastAsia="en-CA"/>
              </w:rPr>
              <w:t xml:space="preserve"> 146-149 °C</w:t>
            </w:r>
          </w:p>
        </w:tc>
      </w:tr>
      <w:tr w:rsidR="001B1B61" w:rsidRPr="007E137B" w14:paraId="6E2C0EB5"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2B446C8D"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sodium nitrite</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B051591" w14:textId="77777777" w:rsidR="001B1B61" w:rsidRPr="007E137B" w:rsidRDefault="001362BA" w:rsidP="009502DC">
            <w:pPr>
              <w:autoSpaceDE w:val="0"/>
              <w:autoSpaceDN w:val="0"/>
              <w:adjustRightInd w:val="0"/>
              <w:spacing w:line="240" w:lineRule="auto"/>
              <w:rPr>
                <w:rFonts w:ascii="Book Antiqua" w:hAnsi="Book Antiqua"/>
              </w:rPr>
            </w:pPr>
            <w:r>
              <w:rPr>
                <w:rFonts w:ascii="Book Antiqua" w:hAnsi="Book Antiqua"/>
              </w:rPr>
              <w:t>69.00</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0D194C4C" w14:textId="77777777" w:rsidR="001B1B61" w:rsidRPr="002C5D68" w:rsidRDefault="001B1B61" w:rsidP="009502DC">
            <w:pPr>
              <w:autoSpaceDE w:val="0"/>
              <w:autoSpaceDN w:val="0"/>
              <w:adjustRightInd w:val="0"/>
              <w:spacing w:line="240" w:lineRule="auto"/>
              <w:rPr>
                <w:rFonts w:ascii="Book Antiqua" w:hAnsi="Book Antiqua"/>
              </w:rPr>
            </w:pP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1E90B363" w14:textId="77777777" w:rsidR="001B1B61" w:rsidRDefault="001B1B61" w:rsidP="009502DC">
            <w:pPr>
              <w:autoSpaceDE w:val="0"/>
              <w:autoSpaceDN w:val="0"/>
              <w:adjustRightInd w:val="0"/>
              <w:spacing w:line="240" w:lineRule="auto"/>
              <w:rPr>
                <w:rFonts w:ascii="Book Antiqua" w:hAnsi="Book Antiqua"/>
              </w:rPr>
            </w:pP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03EA426" w14:textId="77777777" w:rsidR="001B1B61"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Toxic; oxidizer</w:t>
            </w:r>
          </w:p>
        </w:tc>
      </w:tr>
      <w:tr w:rsidR="001B1B61" w:rsidRPr="007E137B" w14:paraId="0C3F8C74"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2B3D2BD8"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potassium iodide</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64C7BB22" w14:textId="77777777" w:rsidR="001B1B61" w:rsidRPr="007E137B" w:rsidRDefault="001362BA" w:rsidP="009502DC">
            <w:pPr>
              <w:autoSpaceDE w:val="0"/>
              <w:autoSpaceDN w:val="0"/>
              <w:adjustRightInd w:val="0"/>
              <w:spacing w:line="240" w:lineRule="auto"/>
              <w:rPr>
                <w:rFonts w:ascii="Book Antiqua" w:hAnsi="Book Antiqua"/>
              </w:rPr>
            </w:pPr>
            <w:r>
              <w:rPr>
                <w:rFonts w:ascii="Book Antiqua" w:hAnsi="Book Antiqua"/>
              </w:rPr>
              <w:t>166.00</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D62F3FF" w14:textId="77777777" w:rsidR="001B1B61" w:rsidRPr="002C5D68" w:rsidRDefault="001B1B61" w:rsidP="009502DC">
            <w:pPr>
              <w:autoSpaceDE w:val="0"/>
              <w:autoSpaceDN w:val="0"/>
              <w:adjustRightInd w:val="0"/>
              <w:spacing w:line="240" w:lineRule="auto"/>
              <w:rPr>
                <w:rFonts w:ascii="Book Antiqua" w:hAnsi="Book Antiqua"/>
              </w:rPr>
            </w:pP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8376603" w14:textId="77777777" w:rsidR="001B1B61" w:rsidRDefault="001B1B61" w:rsidP="009502DC">
            <w:pPr>
              <w:autoSpaceDE w:val="0"/>
              <w:autoSpaceDN w:val="0"/>
              <w:adjustRightInd w:val="0"/>
              <w:spacing w:line="240" w:lineRule="auto"/>
              <w:rPr>
                <w:rFonts w:ascii="Book Antiqua" w:hAnsi="Book Antiqua"/>
              </w:rPr>
            </w:pP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40515BE7" w14:textId="77777777" w:rsidR="001B1B61"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Irritant</w:t>
            </w:r>
          </w:p>
        </w:tc>
      </w:tr>
      <w:tr w:rsidR="001B1B61" w:rsidRPr="007E137B" w14:paraId="120A9707"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CFC0851"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ethanol</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6BD804E2" w14:textId="77777777" w:rsidR="001B1B61" w:rsidRPr="007E137B" w:rsidRDefault="001362BA" w:rsidP="009502DC">
            <w:pPr>
              <w:autoSpaceDE w:val="0"/>
              <w:autoSpaceDN w:val="0"/>
              <w:adjustRightInd w:val="0"/>
              <w:spacing w:line="240" w:lineRule="auto"/>
              <w:rPr>
                <w:rFonts w:ascii="Book Antiqua" w:hAnsi="Book Antiqua"/>
              </w:rPr>
            </w:pPr>
            <w:r>
              <w:rPr>
                <w:rFonts w:ascii="Book Antiqua" w:hAnsi="Book Antiqua"/>
              </w:rPr>
              <w:t>46.07</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9403CE0" w14:textId="77777777" w:rsidR="001B1B61" w:rsidRPr="002C5D68" w:rsidRDefault="001362BA" w:rsidP="009502DC">
            <w:pPr>
              <w:autoSpaceDE w:val="0"/>
              <w:autoSpaceDN w:val="0"/>
              <w:adjustRightInd w:val="0"/>
              <w:spacing w:line="240" w:lineRule="auto"/>
              <w:rPr>
                <w:rFonts w:ascii="Book Antiqua" w:hAnsi="Book Antiqua"/>
              </w:rPr>
            </w:pPr>
            <w:r>
              <w:rPr>
                <w:rFonts w:ascii="Book Antiqua" w:hAnsi="Book Antiqua"/>
              </w:rPr>
              <w:t>~10 mL</w:t>
            </w: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106C3113" w14:textId="77777777" w:rsidR="001B1B61" w:rsidRDefault="001362BA" w:rsidP="009502DC">
            <w:pPr>
              <w:autoSpaceDE w:val="0"/>
              <w:autoSpaceDN w:val="0"/>
              <w:adjustRightInd w:val="0"/>
              <w:spacing w:line="240" w:lineRule="auto"/>
              <w:rPr>
                <w:rFonts w:ascii="Book Antiqua" w:hAnsi="Book Antiqua"/>
              </w:rPr>
            </w:pPr>
            <w:r>
              <w:rPr>
                <w:rFonts w:ascii="Book Antiqua" w:hAnsi="Book Antiqua"/>
              </w:rPr>
              <w:t>N/A</w:t>
            </w: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21A35542" w14:textId="77777777" w:rsidR="001B1B61"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Flammable liquid; irritant. Bp 78o; density 0.789 g/</w:t>
            </w:r>
            <w:proofErr w:type="spellStart"/>
            <w:r w:rsidRPr="001362BA">
              <w:rPr>
                <w:rFonts w:ascii="Book Antiqua" w:hAnsi="Book Antiqua" w:cs="Arial"/>
                <w:szCs w:val="16"/>
                <w:lang w:eastAsia="en-CA"/>
              </w:rPr>
              <w:t>mL.</w:t>
            </w:r>
            <w:proofErr w:type="spellEnd"/>
          </w:p>
        </w:tc>
      </w:tr>
      <w:tr w:rsidR="001B1B61" w:rsidRPr="007E137B" w14:paraId="1E0D4A98"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B50970C"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2-naphthol</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1DBF8758" w14:textId="77777777" w:rsidR="001B1B61" w:rsidRPr="007E137B" w:rsidRDefault="001362BA" w:rsidP="009502DC">
            <w:pPr>
              <w:autoSpaceDE w:val="0"/>
              <w:autoSpaceDN w:val="0"/>
              <w:adjustRightInd w:val="0"/>
              <w:spacing w:line="240" w:lineRule="auto"/>
              <w:rPr>
                <w:rFonts w:ascii="Book Antiqua" w:hAnsi="Book Antiqua"/>
              </w:rPr>
            </w:pPr>
            <w:r>
              <w:rPr>
                <w:rFonts w:ascii="Book Antiqua" w:hAnsi="Book Antiqua"/>
              </w:rPr>
              <w:t>144.17</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7B80898" w14:textId="77777777" w:rsidR="001B1B61" w:rsidRPr="002C5D68" w:rsidRDefault="001B1B61" w:rsidP="009502DC">
            <w:pPr>
              <w:autoSpaceDE w:val="0"/>
              <w:autoSpaceDN w:val="0"/>
              <w:adjustRightInd w:val="0"/>
              <w:spacing w:line="240" w:lineRule="auto"/>
              <w:rPr>
                <w:rFonts w:ascii="Book Antiqua" w:hAnsi="Book Antiqua"/>
              </w:rPr>
            </w:pP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4A2E8FF3" w14:textId="77777777" w:rsidR="001B1B61" w:rsidRDefault="001B1B61" w:rsidP="009502DC">
            <w:pPr>
              <w:autoSpaceDE w:val="0"/>
              <w:autoSpaceDN w:val="0"/>
              <w:adjustRightInd w:val="0"/>
              <w:spacing w:line="240" w:lineRule="auto"/>
              <w:rPr>
                <w:rFonts w:ascii="Book Antiqua" w:hAnsi="Book Antiqua"/>
              </w:rPr>
            </w:pP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7554A38" w14:textId="77777777" w:rsidR="001B1B61"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 xml:space="preserve">Corrosive, irritant, toxic. </w:t>
            </w:r>
            <w:proofErr w:type="spellStart"/>
            <w:r w:rsidRPr="001362BA">
              <w:rPr>
                <w:rFonts w:ascii="Book Antiqua" w:hAnsi="Book Antiqua" w:cs="Arial"/>
                <w:szCs w:val="16"/>
                <w:lang w:eastAsia="en-CA"/>
              </w:rPr>
              <w:t>Mp</w:t>
            </w:r>
            <w:proofErr w:type="spellEnd"/>
            <w:r w:rsidRPr="001362BA">
              <w:rPr>
                <w:rFonts w:ascii="Book Antiqua" w:hAnsi="Book Antiqua" w:cs="Arial"/>
                <w:szCs w:val="16"/>
                <w:lang w:eastAsia="en-CA"/>
              </w:rPr>
              <w:t xml:space="preserve"> 120-122 °C</w:t>
            </w:r>
          </w:p>
        </w:tc>
      </w:tr>
      <w:tr w:rsidR="001B1B61" w:rsidRPr="007E137B" w14:paraId="59F3772A"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EF3739E"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2.5 M sodium hydroxide</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CA782C3" w14:textId="77777777" w:rsidR="001B1B61" w:rsidRPr="007E137B" w:rsidRDefault="001362BA" w:rsidP="009502DC">
            <w:pPr>
              <w:autoSpaceDE w:val="0"/>
              <w:autoSpaceDN w:val="0"/>
              <w:adjustRightInd w:val="0"/>
              <w:spacing w:line="240" w:lineRule="auto"/>
              <w:rPr>
                <w:rFonts w:ascii="Book Antiqua" w:hAnsi="Book Antiqua"/>
              </w:rPr>
            </w:pPr>
            <w:r>
              <w:rPr>
                <w:rFonts w:ascii="Book Antiqua" w:hAnsi="Book Antiqua"/>
              </w:rPr>
              <w:t>40.00</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2150512D" w14:textId="77777777" w:rsidR="001B1B61" w:rsidRPr="002C5D68" w:rsidRDefault="001362BA" w:rsidP="009502DC">
            <w:pPr>
              <w:autoSpaceDE w:val="0"/>
              <w:autoSpaceDN w:val="0"/>
              <w:adjustRightInd w:val="0"/>
              <w:spacing w:line="240" w:lineRule="auto"/>
              <w:rPr>
                <w:rFonts w:ascii="Book Antiqua" w:hAnsi="Book Antiqua"/>
              </w:rPr>
            </w:pPr>
            <w:r>
              <w:rPr>
                <w:rFonts w:ascii="Book Antiqua" w:hAnsi="Book Antiqua"/>
              </w:rPr>
              <w:t>10 mL</w:t>
            </w: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2146F920" w14:textId="77777777" w:rsidR="001B1B61" w:rsidRDefault="001362BA" w:rsidP="009502DC">
            <w:pPr>
              <w:autoSpaceDE w:val="0"/>
              <w:autoSpaceDN w:val="0"/>
              <w:adjustRightInd w:val="0"/>
              <w:spacing w:line="240" w:lineRule="auto"/>
              <w:rPr>
                <w:rFonts w:ascii="Book Antiqua" w:hAnsi="Book Antiqua"/>
              </w:rPr>
            </w:pPr>
            <w:r>
              <w:rPr>
                <w:rFonts w:ascii="Book Antiqua" w:hAnsi="Book Antiqua"/>
              </w:rPr>
              <w:t>N/A</w:t>
            </w: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AD008EE" w14:textId="77777777" w:rsidR="001B1B61"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Toxic; corrosive.</w:t>
            </w:r>
          </w:p>
        </w:tc>
      </w:tr>
      <w:tr w:rsidR="001B1B61" w:rsidRPr="007E137B" w14:paraId="08382377" w14:textId="77777777" w:rsidTr="001362BA">
        <w:trPr>
          <w:trHeight w:val="302"/>
        </w:trPr>
        <w:tc>
          <w:tcPr>
            <w:tcW w:w="259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6C2F64E4"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1 M sulfuric acid</w:t>
            </w: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13E6879" w14:textId="77777777" w:rsidR="001B1B61" w:rsidRPr="007E137B" w:rsidRDefault="001362BA" w:rsidP="009502DC">
            <w:pPr>
              <w:autoSpaceDE w:val="0"/>
              <w:autoSpaceDN w:val="0"/>
              <w:adjustRightInd w:val="0"/>
              <w:spacing w:line="240" w:lineRule="auto"/>
              <w:rPr>
                <w:rFonts w:ascii="Book Antiqua" w:hAnsi="Book Antiqua"/>
              </w:rPr>
            </w:pPr>
            <w:r>
              <w:rPr>
                <w:rFonts w:ascii="Book Antiqua" w:hAnsi="Book Antiqua"/>
              </w:rPr>
              <w:t>98.8</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023AEEA9" w14:textId="77777777" w:rsidR="001B1B61" w:rsidRPr="002C5D68" w:rsidRDefault="001362BA" w:rsidP="009502DC">
            <w:pPr>
              <w:autoSpaceDE w:val="0"/>
              <w:autoSpaceDN w:val="0"/>
              <w:adjustRightInd w:val="0"/>
              <w:spacing w:line="240" w:lineRule="auto"/>
              <w:rPr>
                <w:rFonts w:ascii="Book Antiqua" w:hAnsi="Book Antiqua"/>
              </w:rPr>
            </w:pPr>
            <w:r>
              <w:rPr>
                <w:rFonts w:ascii="Book Antiqua" w:hAnsi="Book Antiqua"/>
              </w:rPr>
              <w:t>minimal</w:t>
            </w:r>
          </w:p>
        </w:tc>
        <w:tc>
          <w:tcPr>
            <w:tcW w:w="85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29E270E2" w14:textId="77777777" w:rsidR="001B1B61" w:rsidRDefault="001B1B61" w:rsidP="009502DC">
            <w:pPr>
              <w:autoSpaceDE w:val="0"/>
              <w:autoSpaceDN w:val="0"/>
              <w:adjustRightInd w:val="0"/>
              <w:spacing w:line="240" w:lineRule="auto"/>
              <w:rPr>
                <w:rFonts w:ascii="Book Antiqua" w:hAnsi="Book Antiqua"/>
              </w:rPr>
            </w:pPr>
            <w:r>
              <w:rPr>
                <w:rFonts w:ascii="Book Antiqua" w:hAnsi="Book Antiqua"/>
              </w:rPr>
              <w:t>N/A</w:t>
            </w:r>
          </w:p>
        </w:tc>
        <w:tc>
          <w:tcPr>
            <w:tcW w:w="4490"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6F115D60" w14:textId="77777777" w:rsidR="001B1B61" w:rsidRPr="007E137B" w:rsidRDefault="001362BA" w:rsidP="007E137B">
            <w:pPr>
              <w:spacing w:after="0" w:line="240" w:lineRule="auto"/>
              <w:rPr>
                <w:rFonts w:ascii="Book Antiqua" w:hAnsi="Book Antiqua" w:cs="Arial"/>
                <w:szCs w:val="16"/>
                <w:lang w:eastAsia="en-CA"/>
              </w:rPr>
            </w:pPr>
            <w:r w:rsidRPr="001362BA">
              <w:rPr>
                <w:rFonts w:ascii="Book Antiqua" w:hAnsi="Book Antiqua" w:cs="Arial"/>
                <w:szCs w:val="16"/>
                <w:lang w:eastAsia="en-CA"/>
              </w:rPr>
              <w:t>Highly toxic; corrosive.</w:t>
            </w:r>
          </w:p>
        </w:tc>
      </w:tr>
    </w:tbl>
    <w:p w14:paraId="6CB53BCF" w14:textId="77777777" w:rsidR="0057526E" w:rsidRDefault="0057526E" w:rsidP="004C5088">
      <w:pPr>
        <w:autoSpaceDE w:val="0"/>
        <w:autoSpaceDN w:val="0"/>
        <w:adjustRightInd w:val="0"/>
        <w:spacing w:after="115" w:line="280" w:lineRule="atLeast"/>
        <w:jc w:val="both"/>
        <w:textAlignment w:val="center"/>
        <w:rPr>
          <w:rFonts w:ascii="Book Antiqua" w:hAnsi="Book Antiqua" w:cs="Book Antiqua"/>
          <w:color w:val="000000"/>
          <w:lang w:val="en-GB"/>
        </w:rPr>
      </w:pPr>
    </w:p>
    <w:p w14:paraId="7FC45B26" w14:textId="77777777" w:rsidR="00083476" w:rsidRPr="00BF1616" w:rsidRDefault="004C5088" w:rsidP="004C5088">
      <w:pPr>
        <w:autoSpaceDE w:val="0"/>
        <w:autoSpaceDN w:val="0"/>
        <w:adjustRightInd w:val="0"/>
        <w:spacing w:after="115" w:line="280" w:lineRule="atLeast"/>
        <w:jc w:val="both"/>
        <w:textAlignment w:val="center"/>
        <w:rPr>
          <w:rFonts w:ascii="Book Antiqua" w:hAnsi="Book Antiqua" w:cs="Book Antiqua"/>
          <w:lang w:val="en-GB"/>
        </w:rPr>
      </w:pPr>
      <w:r>
        <w:rPr>
          <w:rFonts w:ascii="Book Antiqua" w:hAnsi="Book Antiqua" w:cs="Book Antiqua"/>
          <w:color w:val="000000"/>
          <w:lang w:val="en-GB"/>
        </w:rPr>
        <w:lastRenderedPageBreak/>
        <w:t xml:space="preserve">Table 2. </w:t>
      </w:r>
      <w:r>
        <w:rPr>
          <w:rFonts w:ascii="Book Antiqua" w:hAnsi="Book Antiqua" w:cs="Book Antiqua"/>
          <w:lang w:val="en-GB"/>
        </w:rPr>
        <w:t>Product</w:t>
      </w:r>
      <w:r w:rsidR="001B1B61">
        <w:rPr>
          <w:rFonts w:ascii="Book Antiqua" w:hAnsi="Book Antiqua" w:cs="Book Antiqua"/>
          <w:lang w:val="en-GB"/>
        </w:rPr>
        <w:t>s</w:t>
      </w:r>
      <w:r>
        <w:rPr>
          <w:rFonts w:ascii="Book Antiqua" w:hAnsi="Book Antiqua" w:cs="Book Antiqua"/>
          <w:lang w:val="en-GB"/>
        </w:rPr>
        <w:t xml:space="preserve"> of the </w:t>
      </w:r>
      <w:r w:rsidR="001B1B61">
        <w:rPr>
          <w:rFonts w:ascii="Book Antiqua" w:hAnsi="Book Antiqua" w:cs="Book Antiqua"/>
          <w:lang w:val="en-GB"/>
        </w:rPr>
        <w:t>reactions of diazonium salt</w:t>
      </w:r>
    </w:p>
    <w:tbl>
      <w:tblPr>
        <w:tblW w:w="10080" w:type="dxa"/>
        <w:tblInd w:w="90" w:type="dxa"/>
        <w:tblLayout w:type="fixed"/>
        <w:tblCellMar>
          <w:left w:w="0" w:type="dxa"/>
          <w:right w:w="0" w:type="dxa"/>
        </w:tblCellMar>
        <w:tblLook w:val="0000" w:firstRow="0" w:lastRow="0" w:firstColumn="0" w:lastColumn="0" w:noHBand="0" w:noVBand="0"/>
      </w:tblPr>
      <w:tblGrid>
        <w:gridCol w:w="3302"/>
        <w:gridCol w:w="2410"/>
        <w:gridCol w:w="992"/>
        <w:gridCol w:w="1134"/>
        <w:gridCol w:w="1276"/>
        <w:gridCol w:w="966"/>
      </w:tblGrid>
      <w:tr w:rsidR="004C5088" w:rsidRPr="002C5D68" w14:paraId="1666A310" w14:textId="77777777" w:rsidTr="00BF3D8C">
        <w:trPr>
          <w:trHeight w:val="60"/>
        </w:trPr>
        <w:tc>
          <w:tcPr>
            <w:tcW w:w="3302" w:type="dxa"/>
            <w:tcBorders>
              <w:top w:val="single" w:sz="12" w:space="0" w:color="auto"/>
              <w:left w:val="single" w:sz="8" w:space="0" w:color="000000"/>
              <w:bottom w:val="single" w:sz="12" w:space="0" w:color="auto"/>
              <w:right w:val="single" w:sz="8" w:space="0" w:color="000000"/>
            </w:tcBorders>
            <w:shd w:val="clear" w:color="auto" w:fill="F2F2F2" w:themeFill="background1" w:themeFillShade="F2"/>
            <w:tcMar>
              <w:top w:w="90" w:type="dxa"/>
              <w:left w:w="90" w:type="dxa"/>
              <w:bottom w:w="90" w:type="dxa"/>
              <w:right w:w="90" w:type="dxa"/>
            </w:tcMar>
          </w:tcPr>
          <w:p w14:paraId="2AE9B0D3"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sidRPr="002C5D68">
              <w:rPr>
                <w:rFonts w:ascii="Book Antiqua" w:hAnsi="Book Antiqua" w:cs="Book Antiqua"/>
                <w:color w:val="000000"/>
                <w:lang w:val="en-GB"/>
              </w:rPr>
              <w:t>Compound</w:t>
            </w:r>
          </w:p>
        </w:tc>
        <w:tc>
          <w:tcPr>
            <w:tcW w:w="2410" w:type="dxa"/>
            <w:tcBorders>
              <w:top w:val="single" w:sz="12" w:space="0" w:color="auto"/>
              <w:left w:val="single" w:sz="8" w:space="0" w:color="000000"/>
              <w:bottom w:val="single" w:sz="16" w:space="0" w:color="000000"/>
              <w:right w:val="single" w:sz="8" w:space="0" w:color="000000"/>
            </w:tcBorders>
            <w:shd w:val="clear" w:color="auto" w:fill="F2F2F2" w:themeFill="background1" w:themeFillShade="F2"/>
          </w:tcPr>
          <w:p w14:paraId="62315768" w14:textId="77777777" w:rsidR="004C5088" w:rsidRPr="002C5D68" w:rsidRDefault="004C5088" w:rsidP="009502DC">
            <w:pPr>
              <w:autoSpaceDE w:val="0"/>
              <w:autoSpaceDN w:val="0"/>
              <w:adjustRightInd w:val="0"/>
              <w:spacing w:after="113" w:line="180" w:lineRule="auto"/>
              <w:jc w:val="center"/>
              <w:textAlignment w:val="center"/>
              <w:rPr>
                <w:rFonts w:ascii="Book Antiqua" w:hAnsi="Book Antiqua" w:cs="Book Antiqua"/>
                <w:color w:val="000000"/>
                <w:lang w:val="en-GB"/>
              </w:rPr>
            </w:pPr>
            <w:r>
              <w:rPr>
                <w:rFonts w:ascii="Book Antiqua" w:hAnsi="Book Antiqua" w:cs="Book Antiqua"/>
                <w:color w:val="000000"/>
                <w:lang w:val="en-GB"/>
              </w:rPr>
              <w:t>Physical Description</w:t>
            </w:r>
          </w:p>
        </w:tc>
        <w:tc>
          <w:tcPr>
            <w:tcW w:w="992" w:type="dxa"/>
            <w:tcBorders>
              <w:top w:val="single" w:sz="12" w:space="0" w:color="auto"/>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9F318EF"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sidRPr="002C5D68">
              <w:rPr>
                <w:rFonts w:ascii="Book Antiqua" w:hAnsi="Book Antiqua" w:cs="Book Antiqua"/>
                <w:color w:val="000000"/>
                <w:lang w:val="en-GB"/>
              </w:rPr>
              <w:t>MW</w:t>
            </w:r>
            <w:r>
              <w:rPr>
                <w:rFonts w:ascii="Book Antiqua" w:hAnsi="Book Antiqua" w:cs="Book Antiqua"/>
                <w:color w:val="000000"/>
                <w:lang w:val="en-GB"/>
              </w:rPr>
              <w:t xml:space="preserve"> (g/mol)</w:t>
            </w:r>
          </w:p>
        </w:tc>
        <w:tc>
          <w:tcPr>
            <w:tcW w:w="1134" w:type="dxa"/>
            <w:tcBorders>
              <w:top w:val="single" w:sz="12" w:space="0" w:color="auto"/>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E104EBC"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Pr>
                <w:rFonts w:ascii="Book Antiqua" w:hAnsi="Book Antiqua" w:cs="Book Antiqua"/>
                <w:color w:val="000000"/>
                <w:lang w:val="en-GB"/>
              </w:rPr>
              <w:t xml:space="preserve">Amount </w:t>
            </w:r>
            <w:r w:rsidRPr="002C5D68">
              <w:rPr>
                <w:rFonts w:ascii="Book Antiqua" w:hAnsi="Book Antiqua" w:cs="Book Antiqua"/>
                <w:color w:val="000000"/>
                <w:lang w:val="en-GB"/>
              </w:rPr>
              <w:t>Isolated</w:t>
            </w:r>
          </w:p>
        </w:tc>
        <w:tc>
          <w:tcPr>
            <w:tcW w:w="1276" w:type="dxa"/>
            <w:tcBorders>
              <w:top w:val="single" w:sz="12" w:space="0" w:color="auto"/>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72A947D4"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Pr>
                <w:rFonts w:ascii="Book Antiqua" w:hAnsi="Book Antiqua" w:cs="Book Antiqua"/>
                <w:color w:val="000000"/>
                <w:lang w:val="en-GB"/>
              </w:rPr>
              <w:t>mmol</w:t>
            </w:r>
          </w:p>
        </w:tc>
        <w:tc>
          <w:tcPr>
            <w:tcW w:w="966" w:type="dxa"/>
            <w:tcBorders>
              <w:top w:val="single" w:sz="12" w:space="0" w:color="auto"/>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3357F6F" w14:textId="77777777" w:rsidR="004C5088" w:rsidRPr="002C5D68" w:rsidRDefault="004C5088" w:rsidP="009502DC">
            <w:pPr>
              <w:autoSpaceDE w:val="0"/>
              <w:autoSpaceDN w:val="0"/>
              <w:adjustRightInd w:val="0"/>
              <w:spacing w:after="113" w:line="180" w:lineRule="auto"/>
              <w:jc w:val="center"/>
              <w:textAlignment w:val="center"/>
              <w:rPr>
                <w:color w:val="000000"/>
                <w:lang w:val="en-GB"/>
              </w:rPr>
            </w:pPr>
            <w:r>
              <w:rPr>
                <w:rFonts w:ascii="Book Antiqua" w:hAnsi="Book Antiqua" w:cs="Book Antiqua"/>
                <w:color w:val="000000"/>
                <w:lang w:val="en-GB"/>
              </w:rPr>
              <w:t>% yield</w:t>
            </w:r>
          </w:p>
        </w:tc>
      </w:tr>
      <w:tr w:rsidR="004C5088" w:rsidRPr="002C5D68" w14:paraId="704C092A" w14:textId="77777777" w:rsidTr="001B1B61">
        <w:trPr>
          <w:trHeight w:val="118"/>
        </w:trPr>
        <w:tc>
          <w:tcPr>
            <w:tcW w:w="3302" w:type="dxa"/>
            <w:tcBorders>
              <w:top w:val="single" w:sz="12" w:space="0" w:color="auto"/>
              <w:left w:val="single" w:sz="8" w:space="0" w:color="000000"/>
              <w:bottom w:val="single" w:sz="12" w:space="0" w:color="auto"/>
              <w:right w:val="single" w:sz="8" w:space="0" w:color="000000"/>
            </w:tcBorders>
            <w:tcMar>
              <w:top w:w="90" w:type="dxa"/>
              <w:left w:w="90" w:type="dxa"/>
              <w:bottom w:w="90" w:type="dxa"/>
              <w:right w:w="90" w:type="dxa"/>
            </w:tcMar>
          </w:tcPr>
          <w:p w14:paraId="7A8A5934" w14:textId="77777777" w:rsidR="004C5088" w:rsidRPr="002C5D68" w:rsidRDefault="001B1B61" w:rsidP="001B1B61">
            <w:pPr>
              <w:autoSpaceDE w:val="0"/>
              <w:autoSpaceDN w:val="0"/>
              <w:adjustRightInd w:val="0"/>
              <w:spacing w:line="240" w:lineRule="auto"/>
              <w:jc w:val="center"/>
              <w:rPr>
                <w:rFonts w:ascii="Book Antiqua" w:hAnsi="Book Antiqua"/>
              </w:rPr>
            </w:pPr>
            <w:r w:rsidRPr="001B1B61">
              <w:rPr>
                <w:rFonts w:ascii="Book Antiqua" w:hAnsi="Book Antiqua"/>
              </w:rPr>
              <w:t>1-iodo-4-nitrobenzene</w:t>
            </w:r>
          </w:p>
        </w:tc>
        <w:tc>
          <w:tcPr>
            <w:tcW w:w="2410" w:type="dxa"/>
            <w:tcBorders>
              <w:top w:val="single" w:sz="16" w:space="0" w:color="000000"/>
              <w:left w:val="single" w:sz="8" w:space="0" w:color="000000"/>
              <w:bottom w:val="single" w:sz="16" w:space="0" w:color="000000"/>
              <w:right w:val="single" w:sz="8" w:space="0" w:color="000000"/>
            </w:tcBorders>
          </w:tcPr>
          <w:p w14:paraId="288D092B" w14:textId="77777777" w:rsidR="004C5088" w:rsidRPr="002C5D68" w:rsidRDefault="004C5088" w:rsidP="009502DC">
            <w:pPr>
              <w:autoSpaceDE w:val="0"/>
              <w:autoSpaceDN w:val="0"/>
              <w:adjustRightInd w:val="0"/>
              <w:spacing w:line="240" w:lineRule="auto"/>
              <w:rPr>
                <w:rFonts w:ascii="Book Antiqua" w:hAnsi="Book Antiqua"/>
              </w:rPr>
            </w:pP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45A5720A" w14:textId="77777777" w:rsidR="004C5088" w:rsidRPr="002C5D68" w:rsidRDefault="001362BA" w:rsidP="009502DC">
            <w:pPr>
              <w:autoSpaceDE w:val="0"/>
              <w:autoSpaceDN w:val="0"/>
              <w:adjustRightInd w:val="0"/>
              <w:spacing w:line="240" w:lineRule="auto"/>
              <w:rPr>
                <w:rFonts w:ascii="Book Antiqua" w:hAnsi="Book Antiqua"/>
              </w:rPr>
            </w:pPr>
            <w:r>
              <w:rPr>
                <w:rFonts w:ascii="Book Antiqua" w:hAnsi="Book Antiqua"/>
              </w:rPr>
              <w:t>249.01</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714C50B" w14:textId="77777777" w:rsidR="004C5088" w:rsidRPr="002C5D68" w:rsidRDefault="004C5088" w:rsidP="009502DC">
            <w:pPr>
              <w:autoSpaceDE w:val="0"/>
              <w:autoSpaceDN w:val="0"/>
              <w:adjustRightInd w:val="0"/>
              <w:spacing w:line="240" w:lineRule="auto"/>
              <w:rPr>
                <w:rFonts w:ascii="Book Antiqua" w:hAnsi="Book Antiqua"/>
              </w:rPr>
            </w:pPr>
          </w:p>
        </w:tc>
        <w:tc>
          <w:tcPr>
            <w:tcW w:w="1276"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2D827E9" w14:textId="77777777" w:rsidR="004C5088" w:rsidRPr="002C5D68" w:rsidRDefault="004C5088" w:rsidP="009502DC">
            <w:pPr>
              <w:autoSpaceDE w:val="0"/>
              <w:autoSpaceDN w:val="0"/>
              <w:adjustRightInd w:val="0"/>
              <w:spacing w:line="240" w:lineRule="auto"/>
              <w:rPr>
                <w:rFonts w:ascii="Book Antiqua" w:hAnsi="Book Antiqua"/>
              </w:rPr>
            </w:pPr>
          </w:p>
        </w:tc>
        <w:tc>
          <w:tcPr>
            <w:tcW w:w="966"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69800BA8" w14:textId="77777777" w:rsidR="004C5088" w:rsidRPr="002C5D68" w:rsidRDefault="004C5088" w:rsidP="009502DC">
            <w:pPr>
              <w:autoSpaceDE w:val="0"/>
              <w:autoSpaceDN w:val="0"/>
              <w:adjustRightInd w:val="0"/>
              <w:spacing w:line="240" w:lineRule="auto"/>
              <w:rPr>
                <w:rFonts w:ascii="Book Antiqua" w:hAnsi="Book Antiqua"/>
              </w:rPr>
            </w:pPr>
          </w:p>
        </w:tc>
      </w:tr>
      <w:tr w:rsidR="001B1B61" w:rsidRPr="002C5D68" w14:paraId="23FAB821" w14:textId="77777777" w:rsidTr="00BF3D8C">
        <w:trPr>
          <w:trHeight w:val="118"/>
        </w:trPr>
        <w:tc>
          <w:tcPr>
            <w:tcW w:w="3302" w:type="dxa"/>
            <w:tcBorders>
              <w:top w:val="single" w:sz="12" w:space="0" w:color="auto"/>
              <w:left w:val="single" w:sz="8" w:space="0" w:color="000000"/>
              <w:bottom w:val="single" w:sz="16" w:space="0" w:color="000000"/>
              <w:right w:val="single" w:sz="8" w:space="0" w:color="000000"/>
            </w:tcBorders>
            <w:tcMar>
              <w:top w:w="90" w:type="dxa"/>
              <w:left w:w="90" w:type="dxa"/>
              <w:bottom w:w="90" w:type="dxa"/>
              <w:right w:w="90" w:type="dxa"/>
            </w:tcMar>
          </w:tcPr>
          <w:p w14:paraId="300887FF" w14:textId="77777777" w:rsidR="001B1B61" w:rsidRPr="002C5D68" w:rsidRDefault="001B1B61" w:rsidP="001B1B61">
            <w:pPr>
              <w:autoSpaceDE w:val="0"/>
              <w:autoSpaceDN w:val="0"/>
              <w:adjustRightInd w:val="0"/>
              <w:spacing w:line="240" w:lineRule="auto"/>
              <w:jc w:val="center"/>
              <w:rPr>
                <w:rFonts w:ascii="Book Antiqua" w:hAnsi="Book Antiqua"/>
              </w:rPr>
            </w:pPr>
            <w:r w:rsidRPr="001B1B61">
              <w:rPr>
                <w:rFonts w:ascii="Book Antiqua" w:hAnsi="Book Antiqua"/>
              </w:rPr>
              <w:t>para red</w:t>
            </w:r>
          </w:p>
        </w:tc>
        <w:tc>
          <w:tcPr>
            <w:tcW w:w="2410" w:type="dxa"/>
            <w:tcBorders>
              <w:top w:val="single" w:sz="16" w:space="0" w:color="000000"/>
              <w:left w:val="single" w:sz="8" w:space="0" w:color="000000"/>
              <w:bottom w:val="single" w:sz="16" w:space="0" w:color="000000"/>
              <w:right w:val="single" w:sz="8" w:space="0" w:color="000000"/>
            </w:tcBorders>
          </w:tcPr>
          <w:p w14:paraId="5255FF4D" w14:textId="77777777" w:rsidR="001B1B61" w:rsidRPr="002C5D68" w:rsidRDefault="001B1B61" w:rsidP="009502DC">
            <w:pPr>
              <w:autoSpaceDE w:val="0"/>
              <w:autoSpaceDN w:val="0"/>
              <w:adjustRightInd w:val="0"/>
              <w:spacing w:line="240" w:lineRule="auto"/>
              <w:rPr>
                <w:rFonts w:ascii="Book Antiqua" w:hAnsi="Book Antiqua"/>
              </w:rPr>
            </w:pP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4830199E" w14:textId="77777777" w:rsidR="001B1B61" w:rsidRPr="002C5D68" w:rsidRDefault="001362BA" w:rsidP="009502DC">
            <w:pPr>
              <w:autoSpaceDE w:val="0"/>
              <w:autoSpaceDN w:val="0"/>
              <w:adjustRightInd w:val="0"/>
              <w:spacing w:line="240" w:lineRule="auto"/>
              <w:rPr>
                <w:rFonts w:ascii="Book Antiqua" w:hAnsi="Book Antiqua"/>
              </w:rPr>
            </w:pPr>
            <w:r>
              <w:rPr>
                <w:rFonts w:ascii="Book Antiqua" w:hAnsi="Book Antiqua"/>
              </w:rPr>
              <w:t>293.28</w:t>
            </w: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853AAC5" w14:textId="77777777" w:rsidR="001B1B61" w:rsidRPr="002C5D68" w:rsidRDefault="001B1B61" w:rsidP="009502DC">
            <w:pPr>
              <w:autoSpaceDE w:val="0"/>
              <w:autoSpaceDN w:val="0"/>
              <w:adjustRightInd w:val="0"/>
              <w:spacing w:line="240" w:lineRule="auto"/>
              <w:rPr>
                <w:rFonts w:ascii="Book Antiqua" w:hAnsi="Book Antiqua"/>
              </w:rPr>
            </w:pPr>
          </w:p>
        </w:tc>
        <w:tc>
          <w:tcPr>
            <w:tcW w:w="1276"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CCB48BE" w14:textId="77777777" w:rsidR="001B1B61" w:rsidRPr="002C5D68" w:rsidRDefault="001B1B61" w:rsidP="009502DC">
            <w:pPr>
              <w:autoSpaceDE w:val="0"/>
              <w:autoSpaceDN w:val="0"/>
              <w:adjustRightInd w:val="0"/>
              <w:spacing w:line="240" w:lineRule="auto"/>
              <w:rPr>
                <w:rFonts w:ascii="Book Antiqua" w:hAnsi="Book Antiqua"/>
              </w:rPr>
            </w:pPr>
          </w:p>
        </w:tc>
        <w:tc>
          <w:tcPr>
            <w:tcW w:w="966"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DB2808E" w14:textId="77777777" w:rsidR="001B1B61" w:rsidRPr="002C5D68" w:rsidRDefault="001B1B61" w:rsidP="009502DC">
            <w:pPr>
              <w:autoSpaceDE w:val="0"/>
              <w:autoSpaceDN w:val="0"/>
              <w:adjustRightInd w:val="0"/>
              <w:spacing w:line="240" w:lineRule="auto"/>
              <w:rPr>
                <w:rFonts w:ascii="Book Antiqua" w:hAnsi="Book Antiqua"/>
              </w:rPr>
            </w:pPr>
          </w:p>
        </w:tc>
      </w:tr>
    </w:tbl>
    <w:p w14:paraId="64769D15" w14:textId="77777777" w:rsidR="00CA7F7C" w:rsidRDefault="00CA7F7C" w:rsidP="004A2CE0">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p>
    <w:p w14:paraId="35751954" w14:textId="77777777" w:rsidR="004A2CE0" w:rsidRDefault="004A2CE0" w:rsidP="004A2CE0">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Pr>
          <w:rFonts w:ascii="Book Antiqua" w:hAnsi="Book Antiqua" w:cs="Book Antiqua"/>
          <w:b/>
          <w:bCs/>
          <w:color w:val="000000"/>
          <w:sz w:val="28"/>
          <w:u w:val="single"/>
          <w:lang w:val="en-GB"/>
        </w:rPr>
        <w:t>Results</w:t>
      </w:r>
    </w:p>
    <w:p w14:paraId="4B63DC7E" w14:textId="6A2B13A0" w:rsidR="0057526E" w:rsidRDefault="004A2CE0" w:rsidP="003F5665">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r>
        <w:rPr>
          <w:rFonts w:ascii="Book Antiqua" w:hAnsi="Book Antiqua" w:cs="Book Antiqua"/>
          <w:b/>
          <w:bCs/>
          <w:color w:val="000000"/>
          <w:lang w:val="en-GB"/>
        </w:rPr>
        <w:t>Percent Yield</w:t>
      </w:r>
      <w:r w:rsidR="007E137B">
        <w:rPr>
          <w:rFonts w:ascii="Book Antiqua" w:hAnsi="Book Antiqua" w:cs="Book Antiqua"/>
          <w:b/>
          <w:bCs/>
          <w:color w:val="000000"/>
          <w:lang w:val="en-GB"/>
        </w:rPr>
        <w:t xml:space="preserve"> Calculation</w:t>
      </w:r>
      <w:r>
        <w:rPr>
          <w:rFonts w:ascii="Book Antiqua" w:hAnsi="Book Antiqua" w:cs="Book Antiqua"/>
          <w:b/>
          <w:bCs/>
          <w:color w:val="000000"/>
          <w:lang w:val="en-GB"/>
        </w:rPr>
        <w:t>:</w:t>
      </w:r>
      <w:r w:rsidR="00C7381A">
        <w:rPr>
          <w:rFonts w:ascii="Book Antiqua" w:hAnsi="Book Antiqua" w:cs="Book Antiqua"/>
          <w:b/>
          <w:bCs/>
          <w:color w:val="000000"/>
          <w:lang w:val="en-GB"/>
        </w:rPr>
        <w:t xml:space="preserve"> (1 mark)</w:t>
      </w:r>
    </w:p>
    <w:p w14:paraId="464A158E" w14:textId="77777777" w:rsidR="003F5665" w:rsidRDefault="003F5665" w:rsidP="003F5665">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15061669" w14:textId="77777777" w:rsidR="003F5665" w:rsidRDefault="003F5665" w:rsidP="003F5665">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16C480C4" w14:textId="77777777" w:rsidR="003F5665" w:rsidRPr="003F5665" w:rsidRDefault="003F5665" w:rsidP="003F5665">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510EA391" w14:textId="77777777" w:rsidR="001362BA" w:rsidRDefault="001362BA" w:rsidP="00F74738">
      <w:pPr>
        <w:rPr>
          <w:rFonts w:ascii="Book Antiqua" w:hAnsi="Book Antiqua" w:cs="Book Antiqua"/>
          <w:b/>
          <w:bCs/>
          <w:color w:val="000000"/>
          <w:lang w:val="en-GB"/>
        </w:rPr>
      </w:pPr>
      <w:r>
        <w:rPr>
          <w:rFonts w:ascii="Book Antiqua" w:hAnsi="Book Antiqua" w:cs="Book Antiqua"/>
          <w:b/>
          <w:bCs/>
          <w:color w:val="000000"/>
          <w:lang w:val="en-GB"/>
        </w:rPr>
        <w:t>Melting Range: (1 mark)</w:t>
      </w:r>
    </w:p>
    <w:p w14:paraId="39A5CAB1" w14:textId="77777777" w:rsidR="001362BA" w:rsidRDefault="001362BA" w:rsidP="00F74738">
      <w:pPr>
        <w:rPr>
          <w:rFonts w:ascii="Book Antiqua" w:hAnsi="Book Antiqua" w:cs="Book Antiqua"/>
          <w:b/>
          <w:bCs/>
          <w:color w:val="000000"/>
          <w:lang w:val="en-GB"/>
        </w:rPr>
      </w:pPr>
      <w:r>
        <w:rPr>
          <w:rFonts w:ascii="Book Antiqua" w:hAnsi="Book Antiqua" w:cs="Book Antiqua"/>
          <w:color w:val="000000"/>
          <w:lang w:val="en-GB"/>
        </w:rPr>
        <w:t>Table 3</w:t>
      </w:r>
      <w:r w:rsidRPr="00F43CAA">
        <w:rPr>
          <w:rFonts w:ascii="Book Antiqua" w:hAnsi="Book Antiqua" w:cs="Book Antiqua"/>
          <w:color w:val="000000"/>
          <w:lang w:val="en-GB"/>
        </w:rPr>
        <w:t>.</w:t>
      </w:r>
      <w:r>
        <w:rPr>
          <w:rFonts w:ascii="Book Antiqua" w:hAnsi="Book Antiqua" w:cs="Book Antiqua"/>
          <w:color w:val="000000"/>
          <w:lang w:val="en-GB"/>
        </w:rPr>
        <w:t xml:space="preserve"> </w:t>
      </w:r>
      <w:r w:rsidRPr="001362BA">
        <w:rPr>
          <w:rFonts w:ascii="Book Antiqua" w:hAnsi="Book Antiqua" w:cs="Book Antiqua"/>
          <w:color w:val="000000"/>
          <w:lang w:val="en-GB"/>
        </w:rPr>
        <w:t>Melting range analysis of the product</w:t>
      </w:r>
      <w:r>
        <w:rPr>
          <w:rFonts w:ascii="Book Antiqua" w:hAnsi="Book Antiqua" w:cs="Book Antiqua"/>
          <w:color w:val="000000"/>
          <w:lang w:val="en-GB"/>
        </w:rPr>
        <w:t xml:space="preserve"> of reaction with potassium iodide</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8075"/>
      </w:tblGrid>
      <w:tr w:rsidR="001362BA" w:rsidRPr="001362BA" w14:paraId="46EDE2F3" w14:textId="77777777" w:rsidTr="00DA0515">
        <w:tc>
          <w:tcPr>
            <w:tcW w:w="2693" w:type="dxa"/>
            <w:shd w:val="clear" w:color="auto" w:fill="F2F2F2" w:themeFill="background1" w:themeFillShade="F2"/>
          </w:tcPr>
          <w:p w14:paraId="285DBA0D" w14:textId="77777777" w:rsidR="001362BA" w:rsidRPr="001362BA" w:rsidRDefault="001362BA" w:rsidP="001362BA">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sidRPr="001362BA">
              <w:rPr>
                <w:rFonts w:ascii="Book Antiqua" w:hAnsi="Book Antiqua" w:cs="Book Antiqua"/>
                <w:bCs/>
                <w:color w:val="000000"/>
                <w:lang w:val="en-GB"/>
              </w:rPr>
              <w:t>Melting Range</w:t>
            </w:r>
          </w:p>
        </w:tc>
        <w:tc>
          <w:tcPr>
            <w:tcW w:w="8075" w:type="dxa"/>
            <w:shd w:val="clear" w:color="auto" w:fill="F2F2F2" w:themeFill="background1" w:themeFillShade="F2"/>
            <w:vAlign w:val="center"/>
          </w:tcPr>
          <w:p w14:paraId="2EB73EB8" w14:textId="77777777" w:rsidR="001362BA" w:rsidRPr="001362BA" w:rsidRDefault="001362BA" w:rsidP="001362BA">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sidRPr="001362BA">
              <w:rPr>
                <w:rFonts w:ascii="Book Antiqua" w:hAnsi="Book Antiqua" w:cs="Book Antiqua"/>
                <w:bCs/>
                <w:color w:val="000000"/>
                <w:lang w:val="en-GB"/>
              </w:rPr>
              <w:t xml:space="preserve">Inferred </w:t>
            </w:r>
            <w:r>
              <w:rPr>
                <w:rFonts w:ascii="Book Antiqua" w:hAnsi="Book Antiqua" w:cs="Book Antiqua"/>
                <w:bCs/>
                <w:color w:val="000000"/>
                <w:lang w:val="en-GB"/>
              </w:rPr>
              <w:t>Analysis (Compound identity, purity)</w:t>
            </w:r>
          </w:p>
        </w:tc>
      </w:tr>
      <w:tr w:rsidR="001362BA" w:rsidRPr="001362BA" w14:paraId="240EE670" w14:textId="77777777" w:rsidTr="001362BA">
        <w:trPr>
          <w:trHeight w:val="572"/>
        </w:trPr>
        <w:tc>
          <w:tcPr>
            <w:tcW w:w="2693" w:type="dxa"/>
          </w:tcPr>
          <w:p w14:paraId="2F285068" w14:textId="77777777" w:rsidR="001362BA" w:rsidRPr="001362BA" w:rsidRDefault="001362BA" w:rsidP="001362BA">
            <w:pPr>
              <w:autoSpaceDE w:val="0"/>
              <w:autoSpaceDN w:val="0"/>
              <w:adjustRightInd w:val="0"/>
              <w:spacing w:before="115" w:after="115" w:line="280" w:lineRule="atLeast"/>
              <w:jc w:val="center"/>
              <w:textAlignment w:val="center"/>
              <w:rPr>
                <w:rFonts w:ascii="Book Antiqua" w:hAnsi="Book Antiqua" w:cs="Book Antiqua"/>
                <w:b/>
                <w:bCs/>
                <w:color w:val="000000"/>
                <w:lang w:val="en-GB"/>
              </w:rPr>
            </w:pPr>
          </w:p>
        </w:tc>
        <w:tc>
          <w:tcPr>
            <w:tcW w:w="8075" w:type="dxa"/>
            <w:vAlign w:val="center"/>
          </w:tcPr>
          <w:p w14:paraId="38A16E3D" w14:textId="77777777" w:rsidR="001362BA" w:rsidRPr="001362BA" w:rsidRDefault="001362BA" w:rsidP="001362BA">
            <w:pPr>
              <w:autoSpaceDE w:val="0"/>
              <w:autoSpaceDN w:val="0"/>
              <w:adjustRightInd w:val="0"/>
              <w:spacing w:before="115" w:after="115" w:line="280" w:lineRule="atLeast"/>
              <w:jc w:val="center"/>
              <w:textAlignment w:val="center"/>
              <w:rPr>
                <w:rFonts w:ascii="Book Antiqua" w:hAnsi="Book Antiqua" w:cs="Book Antiqua"/>
                <w:b/>
                <w:bCs/>
                <w:color w:val="000000"/>
                <w:lang w:val="en-GB"/>
              </w:rPr>
            </w:pPr>
          </w:p>
        </w:tc>
      </w:tr>
    </w:tbl>
    <w:p w14:paraId="6AAB2D14" w14:textId="77777777" w:rsidR="001362BA" w:rsidRDefault="001362BA" w:rsidP="00F74738">
      <w:pPr>
        <w:rPr>
          <w:rFonts w:ascii="Book Antiqua" w:hAnsi="Book Antiqua" w:cs="Book Antiqua"/>
          <w:color w:val="FF0000"/>
          <w:lang w:val="en-GB"/>
        </w:rPr>
      </w:pPr>
    </w:p>
    <w:p w14:paraId="43ED42AA" w14:textId="77777777" w:rsidR="00F74738" w:rsidRPr="00885DAA" w:rsidRDefault="00F74738" w:rsidP="00F74738">
      <w:pPr>
        <w:rPr>
          <w:rFonts w:ascii="Book Antiqua" w:hAnsi="Book Antiqua"/>
          <w:b/>
          <w:lang w:val="en-GB"/>
        </w:rPr>
      </w:pPr>
      <w:r>
        <w:rPr>
          <w:rFonts w:ascii="Book Antiqua" w:hAnsi="Book Antiqua" w:cs="Book Antiqua"/>
          <w:b/>
          <w:bCs/>
          <w:color w:val="000000"/>
          <w:lang w:val="en-GB"/>
        </w:rPr>
        <w:t xml:space="preserve">Results of </w:t>
      </w:r>
      <w:r w:rsidR="00E57EBC">
        <w:rPr>
          <w:rFonts w:ascii="Book Antiqua" w:hAnsi="Book Antiqua" w:cs="Book Antiqua"/>
          <w:b/>
          <w:bCs/>
          <w:color w:val="000000"/>
          <w:lang w:val="en-GB"/>
        </w:rPr>
        <w:t>Acid/Base Behaviour Analysis for Para Red</w:t>
      </w:r>
      <w:r>
        <w:rPr>
          <w:rFonts w:ascii="Book Antiqua" w:hAnsi="Book Antiqua" w:cs="Book Antiqua"/>
          <w:b/>
          <w:bCs/>
          <w:color w:val="000000"/>
          <w:lang w:val="en-GB"/>
        </w:rPr>
        <w:t>:</w:t>
      </w:r>
      <w:r w:rsidR="00C7381A">
        <w:rPr>
          <w:rFonts w:ascii="Book Antiqua" w:hAnsi="Book Antiqua" w:cs="Book Antiqua"/>
          <w:b/>
          <w:bCs/>
          <w:color w:val="000000"/>
          <w:lang w:val="en-GB"/>
        </w:rPr>
        <w:t xml:space="preserve"> (</w:t>
      </w:r>
      <w:r w:rsidR="00E57EBC">
        <w:rPr>
          <w:rFonts w:ascii="Book Antiqua" w:hAnsi="Book Antiqua" w:cs="Book Antiqua"/>
          <w:b/>
          <w:bCs/>
          <w:color w:val="000000"/>
          <w:lang w:val="en-GB"/>
        </w:rPr>
        <w:t>3</w:t>
      </w:r>
      <w:r w:rsidR="00FC2AE7">
        <w:rPr>
          <w:rFonts w:ascii="Book Antiqua" w:hAnsi="Book Antiqua" w:cs="Book Antiqua"/>
          <w:b/>
          <w:bCs/>
          <w:color w:val="000000"/>
          <w:lang w:val="en-GB"/>
        </w:rPr>
        <w:t xml:space="preserve"> mark</w:t>
      </w:r>
      <w:r w:rsidR="00C7381A">
        <w:rPr>
          <w:rFonts w:ascii="Book Antiqua" w:hAnsi="Book Antiqua" w:cs="Book Antiqua"/>
          <w:b/>
          <w:bCs/>
          <w:color w:val="000000"/>
          <w:lang w:val="en-GB"/>
        </w:rPr>
        <w:t>)</w:t>
      </w:r>
    </w:p>
    <w:p w14:paraId="00234AE7" w14:textId="77777777" w:rsidR="00E76A9D" w:rsidRPr="006A1692" w:rsidRDefault="002F2E16" w:rsidP="00E76A9D">
      <w:pPr>
        <w:autoSpaceDE w:val="0"/>
        <w:autoSpaceDN w:val="0"/>
        <w:adjustRightInd w:val="0"/>
        <w:spacing w:after="115" w:line="280" w:lineRule="atLeast"/>
        <w:jc w:val="both"/>
        <w:textAlignment w:val="center"/>
        <w:rPr>
          <w:rFonts w:ascii="Book Antiqua" w:hAnsi="Book Antiqua" w:cs="Book Antiqua"/>
          <w:lang w:val="en-GB"/>
        </w:rPr>
      </w:pPr>
      <w:r>
        <w:rPr>
          <w:rFonts w:ascii="Book Antiqua" w:hAnsi="Book Antiqua" w:cs="Book Antiqua"/>
          <w:color w:val="000000"/>
          <w:lang w:val="en-GB"/>
        </w:rPr>
        <w:t xml:space="preserve">Table </w:t>
      </w:r>
      <w:r w:rsidR="001362BA">
        <w:rPr>
          <w:rFonts w:ascii="Book Antiqua" w:hAnsi="Book Antiqua" w:cs="Book Antiqua"/>
          <w:color w:val="000000"/>
          <w:lang w:val="en-GB"/>
        </w:rPr>
        <w:t>4</w:t>
      </w:r>
      <w:r w:rsidR="00E76A9D" w:rsidRPr="00F43CAA">
        <w:rPr>
          <w:rFonts w:ascii="Book Antiqua" w:hAnsi="Book Antiqua" w:cs="Book Antiqua"/>
          <w:color w:val="000000"/>
          <w:lang w:val="en-GB"/>
        </w:rPr>
        <w:t>.</w:t>
      </w:r>
      <w:r w:rsidR="00E57EBC">
        <w:rPr>
          <w:rFonts w:ascii="Book Antiqua" w:hAnsi="Book Antiqua" w:cs="Book Antiqua"/>
          <w:lang w:val="en-GB"/>
        </w:rPr>
        <w:t xml:space="preserve"> Colour and major species in aqueous media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4819"/>
      </w:tblGrid>
      <w:tr w:rsidR="00E76A9D" w14:paraId="5C88D57E" w14:textId="77777777" w:rsidTr="003F5665">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D3CE8" w14:textId="77777777" w:rsidR="00E76A9D"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Pr>
                <w:rFonts w:ascii="Book Antiqua" w:hAnsi="Book Antiqua" w:cs="Book Antiqua"/>
                <w:bCs/>
                <w:color w:val="000000"/>
                <w:lang w:val="en-GB"/>
              </w:rPr>
              <w:t>Solution</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168AF0" w14:textId="77777777" w:rsidR="00E76A9D"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Pr>
                <w:rFonts w:ascii="Book Antiqua" w:hAnsi="Book Antiqua" w:cs="Book Antiqua"/>
                <w:bCs/>
                <w:color w:val="000000"/>
                <w:lang w:val="en-GB"/>
              </w:rPr>
              <w:t>Colour of Solution</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D0EAE" w14:textId="77777777" w:rsidR="00E76A9D"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Pr>
                <w:rFonts w:ascii="Book Antiqua" w:hAnsi="Book Antiqua" w:cs="Book Antiqua"/>
                <w:bCs/>
                <w:color w:val="000000"/>
                <w:lang w:val="en-GB"/>
              </w:rPr>
              <w:t>Structure of Species</w:t>
            </w:r>
          </w:p>
        </w:tc>
      </w:tr>
      <w:tr w:rsidR="00E76A9D" w14:paraId="7DAA291D" w14:textId="77777777" w:rsidTr="003F5665">
        <w:trPr>
          <w:trHeight w:val="1224"/>
        </w:trPr>
        <w:tc>
          <w:tcPr>
            <w:tcW w:w="2830" w:type="dxa"/>
            <w:tcBorders>
              <w:top w:val="single" w:sz="4" w:space="0" w:color="auto"/>
              <w:left w:val="single" w:sz="4" w:space="0" w:color="auto"/>
              <w:bottom w:val="single" w:sz="4" w:space="0" w:color="auto"/>
              <w:right w:val="single" w:sz="4" w:space="0" w:color="auto"/>
            </w:tcBorders>
            <w:vAlign w:val="center"/>
          </w:tcPr>
          <w:p w14:paraId="08732A07" w14:textId="77777777" w:rsidR="00E76A9D" w:rsidRPr="00E57EBC"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Pr>
                <w:rFonts w:ascii="Book Antiqua" w:hAnsi="Book Antiqua" w:cs="Book Antiqua"/>
                <w:bCs/>
                <w:color w:val="000000"/>
                <w:lang w:val="en-GB"/>
              </w:rPr>
              <w:t>d</w:t>
            </w:r>
            <w:r w:rsidRPr="00E57EBC">
              <w:rPr>
                <w:rFonts w:ascii="Book Antiqua" w:hAnsi="Book Antiqua" w:cs="Book Antiqua"/>
                <w:bCs/>
                <w:color w:val="000000"/>
                <w:lang w:val="en-GB"/>
              </w:rPr>
              <w:t>istilled water</w:t>
            </w:r>
          </w:p>
        </w:tc>
        <w:tc>
          <w:tcPr>
            <w:tcW w:w="3119" w:type="dxa"/>
            <w:tcBorders>
              <w:top w:val="single" w:sz="4" w:space="0" w:color="auto"/>
              <w:left w:val="single" w:sz="4" w:space="0" w:color="auto"/>
              <w:bottom w:val="single" w:sz="4" w:space="0" w:color="auto"/>
              <w:right w:val="single" w:sz="4" w:space="0" w:color="auto"/>
            </w:tcBorders>
          </w:tcPr>
          <w:p w14:paraId="45200D8F" w14:textId="77777777" w:rsidR="00E76A9D" w:rsidRPr="00E57EBC" w:rsidRDefault="00E76A9D"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14:paraId="79B4F792" w14:textId="77777777" w:rsidR="00E76A9D" w:rsidRDefault="00E76A9D"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p w14:paraId="2A70F40F" w14:textId="77777777" w:rsidR="00E57EBC" w:rsidRDefault="00E57EBC" w:rsidP="003F5665">
            <w:pPr>
              <w:autoSpaceDE w:val="0"/>
              <w:autoSpaceDN w:val="0"/>
              <w:adjustRightInd w:val="0"/>
              <w:spacing w:before="115" w:after="115" w:line="280" w:lineRule="atLeast"/>
              <w:textAlignment w:val="center"/>
              <w:rPr>
                <w:rFonts w:ascii="Book Antiqua" w:hAnsi="Book Antiqua" w:cs="Book Antiqua"/>
                <w:bCs/>
                <w:color w:val="000000"/>
                <w:lang w:val="en-GB"/>
              </w:rPr>
            </w:pPr>
          </w:p>
          <w:p w14:paraId="168F4CA6" w14:textId="77777777" w:rsidR="003F5665" w:rsidRDefault="003F5665" w:rsidP="003F5665">
            <w:pPr>
              <w:autoSpaceDE w:val="0"/>
              <w:autoSpaceDN w:val="0"/>
              <w:adjustRightInd w:val="0"/>
              <w:spacing w:before="115" w:after="115" w:line="280" w:lineRule="atLeast"/>
              <w:textAlignment w:val="center"/>
              <w:rPr>
                <w:rFonts w:ascii="Book Antiqua" w:hAnsi="Book Antiqua" w:cs="Book Antiqua"/>
                <w:bCs/>
                <w:color w:val="000000"/>
                <w:lang w:val="en-GB"/>
              </w:rPr>
            </w:pPr>
          </w:p>
          <w:p w14:paraId="282A667A" w14:textId="77777777" w:rsidR="003F5665" w:rsidRPr="00E57EBC" w:rsidRDefault="003F5665" w:rsidP="003F5665">
            <w:pPr>
              <w:autoSpaceDE w:val="0"/>
              <w:autoSpaceDN w:val="0"/>
              <w:adjustRightInd w:val="0"/>
              <w:spacing w:before="115" w:after="115" w:line="280" w:lineRule="atLeast"/>
              <w:textAlignment w:val="center"/>
              <w:rPr>
                <w:rFonts w:ascii="Book Antiqua" w:hAnsi="Book Antiqua" w:cs="Book Antiqua"/>
                <w:bCs/>
                <w:color w:val="000000"/>
                <w:lang w:val="en-GB"/>
              </w:rPr>
            </w:pPr>
          </w:p>
        </w:tc>
      </w:tr>
      <w:tr w:rsidR="00E76A9D" w14:paraId="438148FF" w14:textId="77777777" w:rsidTr="003F5665">
        <w:tc>
          <w:tcPr>
            <w:tcW w:w="2830" w:type="dxa"/>
            <w:tcBorders>
              <w:top w:val="single" w:sz="4" w:space="0" w:color="auto"/>
              <w:left w:val="single" w:sz="4" w:space="0" w:color="auto"/>
              <w:bottom w:val="single" w:sz="4" w:space="0" w:color="auto"/>
              <w:right w:val="single" w:sz="4" w:space="0" w:color="auto"/>
            </w:tcBorders>
            <w:vAlign w:val="center"/>
          </w:tcPr>
          <w:p w14:paraId="03F832BA" w14:textId="77777777" w:rsidR="00E76A9D" w:rsidRPr="00E57EBC"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Pr>
                <w:rFonts w:ascii="Book Antiqua" w:hAnsi="Book Antiqua" w:cs="Book Antiqua"/>
                <w:bCs/>
                <w:color w:val="000000"/>
                <w:lang w:val="en-GB"/>
              </w:rPr>
              <w:t xml:space="preserve">0.1 M hydrochloric acid </w:t>
            </w:r>
          </w:p>
        </w:tc>
        <w:tc>
          <w:tcPr>
            <w:tcW w:w="3119" w:type="dxa"/>
            <w:tcBorders>
              <w:top w:val="single" w:sz="4" w:space="0" w:color="auto"/>
              <w:left w:val="single" w:sz="4" w:space="0" w:color="auto"/>
              <w:bottom w:val="single" w:sz="4" w:space="0" w:color="auto"/>
              <w:right w:val="single" w:sz="4" w:space="0" w:color="auto"/>
            </w:tcBorders>
          </w:tcPr>
          <w:p w14:paraId="63BEC057" w14:textId="77777777" w:rsidR="00E76A9D" w:rsidRPr="00E57EBC" w:rsidRDefault="00E76A9D"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14:paraId="27E5C158" w14:textId="77777777" w:rsidR="00E76A9D" w:rsidRDefault="00E76A9D"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p w14:paraId="34370A7C" w14:textId="77777777" w:rsidR="00E57EBC"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p w14:paraId="6C0180E3" w14:textId="77777777" w:rsidR="00E57EBC" w:rsidRDefault="00E57EBC" w:rsidP="003F5665">
            <w:pPr>
              <w:autoSpaceDE w:val="0"/>
              <w:autoSpaceDN w:val="0"/>
              <w:adjustRightInd w:val="0"/>
              <w:spacing w:before="115" w:after="115" w:line="280" w:lineRule="atLeast"/>
              <w:textAlignment w:val="center"/>
              <w:rPr>
                <w:rFonts w:ascii="Book Antiqua" w:hAnsi="Book Antiqua" w:cs="Book Antiqua"/>
                <w:bCs/>
                <w:color w:val="000000"/>
                <w:lang w:val="en-GB"/>
              </w:rPr>
            </w:pPr>
          </w:p>
          <w:p w14:paraId="38417DBB" w14:textId="77777777" w:rsidR="003F5665" w:rsidRPr="00E57EBC" w:rsidRDefault="003F5665" w:rsidP="003F5665">
            <w:pPr>
              <w:autoSpaceDE w:val="0"/>
              <w:autoSpaceDN w:val="0"/>
              <w:adjustRightInd w:val="0"/>
              <w:spacing w:before="115" w:after="115" w:line="280" w:lineRule="atLeast"/>
              <w:textAlignment w:val="center"/>
              <w:rPr>
                <w:rFonts w:ascii="Book Antiqua" w:hAnsi="Book Antiqua" w:cs="Book Antiqua"/>
                <w:bCs/>
                <w:color w:val="000000"/>
                <w:lang w:val="en-GB"/>
              </w:rPr>
            </w:pPr>
          </w:p>
        </w:tc>
      </w:tr>
      <w:tr w:rsidR="00E76A9D" w14:paraId="1FBC1A33" w14:textId="77777777" w:rsidTr="003F5665">
        <w:tc>
          <w:tcPr>
            <w:tcW w:w="2830" w:type="dxa"/>
            <w:tcBorders>
              <w:top w:val="single" w:sz="4" w:space="0" w:color="auto"/>
              <w:left w:val="single" w:sz="4" w:space="0" w:color="auto"/>
              <w:bottom w:val="single" w:sz="4" w:space="0" w:color="auto"/>
              <w:right w:val="single" w:sz="4" w:space="0" w:color="auto"/>
            </w:tcBorders>
            <w:vAlign w:val="center"/>
          </w:tcPr>
          <w:p w14:paraId="51DA4536" w14:textId="77777777" w:rsidR="00E76A9D" w:rsidRPr="00E57EBC"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r>
              <w:rPr>
                <w:rFonts w:ascii="Book Antiqua" w:hAnsi="Book Antiqua" w:cs="Book Antiqua"/>
                <w:bCs/>
                <w:color w:val="000000"/>
                <w:lang w:val="en-GB"/>
              </w:rPr>
              <w:t>0.1 M sodium hydroxide</w:t>
            </w:r>
          </w:p>
        </w:tc>
        <w:tc>
          <w:tcPr>
            <w:tcW w:w="3119" w:type="dxa"/>
            <w:tcBorders>
              <w:top w:val="single" w:sz="4" w:space="0" w:color="auto"/>
              <w:left w:val="single" w:sz="4" w:space="0" w:color="auto"/>
              <w:bottom w:val="single" w:sz="4" w:space="0" w:color="auto"/>
              <w:right w:val="single" w:sz="4" w:space="0" w:color="auto"/>
            </w:tcBorders>
          </w:tcPr>
          <w:p w14:paraId="3D9E1C02" w14:textId="77777777" w:rsidR="00E76A9D" w:rsidRPr="00E57EBC" w:rsidRDefault="00E76A9D"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14:paraId="75A54813" w14:textId="77777777" w:rsidR="00E76A9D" w:rsidRDefault="00E76A9D"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p w14:paraId="60CAE874" w14:textId="77777777" w:rsidR="00E57EBC" w:rsidRDefault="00E57EBC" w:rsidP="009502DC">
            <w:pPr>
              <w:autoSpaceDE w:val="0"/>
              <w:autoSpaceDN w:val="0"/>
              <w:adjustRightInd w:val="0"/>
              <w:spacing w:before="115" w:after="115" w:line="280" w:lineRule="atLeast"/>
              <w:jc w:val="center"/>
              <w:textAlignment w:val="center"/>
              <w:rPr>
                <w:rFonts w:ascii="Book Antiqua" w:hAnsi="Book Antiqua" w:cs="Book Antiqua"/>
                <w:bCs/>
                <w:color w:val="000000"/>
                <w:lang w:val="en-GB"/>
              </w:rPr>
            </w:pPr>
          </w:p>
          <w:p w14:paraId="5A8113E8" w14:textId="77777777" w:rsidR="00E57EBC" w:rsidRDefault="00E57EBC" w:rsidP="003F5665">
            <w:pPr>
              <w:autoSpaceDE w:val="0"/>
              <w:autoSpaceDN w:val="0"/>
              <w:adjustRightInd w:val="0"/>
              <w:spacing w:before="115" w:after="115" w:line="280" w:lineRule="atLeast"/>
              <w:textAlignment w:val="center"/>
              <w:rPr>
                <w:rFonts w:ascii="Book Antiqua" w:hAnsi="Book Antiqua" w:cs="Book Antiqua"/>
                <w:bCs/>
                <w:color w:val="000000"/>
                <w:lang w:val="en-GB"/>
              </w:rPr>
            </w:pPr>
          </w:p>
          <w:p w14:paraId="56B603C9" w14:textId="77777777" w:rsidR="003F5665" w:rsidRPr="00E57EBC" w:rsidRDefault="003F5665" w:rsidP="003F5665">
            <w:pPr>
              <w:autoSpaceDE w:val="0"/>
              <w:autoSpaceDN w:val="0"/>
              <w:adjustRightInd w:val="0"/>
              <w:spacing w:before="115" w:after="115" w:line="280" w:lineRule="atLeast"/>
              <w:textAlignment w:val="center"/>
              <w:rPr>
                <w:rFonts w:ascii="Book Antiqua" w:hAnsi="Book Antiqua" w:cs="Book Antiqua"/>
                <w:bCs/>
                <w:color w:val="000000"/>
                <w:lang w:val="en-GB"/>
              </w:rPr>
            </w:pPr>
          </w:p>
        </w:tc>
      </w:tr>
    </w:tbl>
    <w:p w14:paraId="0AB4A6E2" w14:textId="77777777" w:rsidR="00E57EBC" w:rsidRPr="00E57EBC" w:rsidRDefault="00E57EBC" w:rsidP="00E57EBC">
      <w:pPr>
        <w:autoSpaceDE w:val="0"/>
        <w:autoSpaceDN w:val="0"/>
        <w:adjustRightInd w:val="0"/>
        <w:spacing w:before="115" w:after="115" w:line="280" w:lineRule="atLeast"/>
        <w:jc w:val="both"/>
        <w:textAlignment w:val="center"/>
        <w:rPr>
          <w:rFonts w:ascii="Book Antiqua" w:hAnsi="Book Antiqua" w:cs="Book Antiqua"/>
          <w:bCs/>
          <w:color w:val="000000"/>
          <w:lang w:val="en-GB"/>
        </w:rPr>
      </w:pPr>
      <w:r>
        <w:rPr>
          <w:rFonts w:ascii="Book Antiqua" w:hAnsi="Book Antiqua" w:cs="Book Antiqua"/>
          <w:b/>
          <w:bCs/>
          <w:color w:val="000000"/>
          <w:sz w:val="28"/>
          <w:szCs w:val="28"/>
          <w:u w:val="single"/>
          <w:lang w:val="en-GB"/>
        </w:rPr>
        <w:lastRenderedPageBreak/>
        <w:t xml:space="preserve">In-lab </w:t>
      </w:r>
      <w:r w:rsidRPr="00E57EBC">
        <w:rPr>
          <w:rFonts w:ascii="Book Antiqua" w:hAnsi="Book Antiqua" w:cs="Book Antiqua"/>
          <w:b/>
          <w:bCs/>
          <w:color w:val="000000"/>
          <w:sz w:val="28"/>
          <w:szCs w:val="28"/>
          <w:u w:val="single"/>
          <w:lang w:val="en-GB"/>
        </w:rPr>
        <w:t>Assignment Questions:</w:t>
      </w:r>
    </w:p>
    <w:p w14:paraId="4F72DE3A" w14:textId="77777777" w:rsidR="00BD3B08" w:rsidRPr="00E57EBC" w:rsidRDefault="00E57EBC" w:rsidP="00E57EBC">
      <w:pPr>
        <w:autoSpaceDE w:val="0"/>
        <w:autoSpaceDN w:val="0"/>
        <w:adjustRightInd w:val="0"/>
        <w:spacing w:before="115" w:after="115" w:line="280" w:lineRule="atLeast"/>
        <w:jc w:val="both"/>
        <w:textAlignment w:val="center"/>
        <w:rPr>
          <w:rFonts w:ascii="Book Antiqua" w:hAnsi="Book Antiqua"/>
        </w:rPr>
      </w:pPr>
      <w:r w:rsidRPr="00E57EBC">
        <w:rPr>
          <w:rFonts w:ascii="Book Antiqua" w:hAnsi="Book Antiqua"/>
        </w:rPr>
        <w:t xml:space="preserve">Use the attached </w:t>
      </w:r>
      <w:r w:rsidRPr="00E57EBC">
        <w:rPr>
          <w:rFonts w:ascii="Book Antiqua" w:hAnsi="Book Antiqua"/>
          <w:vertAlign w:val="superscript"/>
        </w:rPr>
        <w:t>1</w:t>
      </w:r>
      <w:r w:rsidRPr="00E57EBC">
        <w:rPr>
          <w:rFonts w:ascii="Book Antiqua" w:hAnsi="Book Antiqua"/>
        </w:rPr>
        <w:t xml:space="preserve">H NMR and </w:t>
      </w:r>
      <w:r w:rsidRPr="00E57EBC">
        <w:rPr>
          <w:rFonts w:ascii="Book Antiqua" w:hAnsi="Book Antiqua"/>
          <w:vertAlign w:val="superscript"/>
        </w:rPr>
        <w:t>1</w:t>
      </w:r>
      <w:r w:rsidRPr="00E57EBC">
        <w:rPr>
          <w:rFonts w:ascii="Book Antiqua" w:hAnsi="Book Antiqua"/>
        </w:rPr>
        <w:t>H-</w:t>
      </w:r>
      <w:r w:rsidRPr="00E57EBC">
        <w:rPr>
          <w:rFonts w:ascii="Book Antiqua" w:hAnsi="Book Antiqua"/>
          <w:vertAlign w:val="superscript"/>
        </w:rPr>
        <w:t>1</w:t>
      </w:r>
      <w:r w:rsidRPr="00E57EBC">
        <w:rPr>
          <w:rFonts w:ascii="Book Antiqua" w:hAnsi="Book Antiqua"/>
        </w:rPr>
        <w:t xml:space="preserve">H COSY data to complete the NMR analysis table below </w:t>
      </w:r>
      <w:r w:rsidRPr="00E57EBC">
        <w:rPr>
          <w:rFonts w:ascii="Book Antiqua" w:hAnsi="Book Antiqua"/>
          <w:b/>
        </w:rPr>
        <w:t>(4 marks)</w:t>
      </w:r>
      <w:r w:rsidRPr="00E57EBC">
        <w:rPr>
          <w:rFonts w:ascii="Book Antiqua" w:hAnsi="Book Antiqua"/>
        </w:rPr>
        <w:t>:</w:t>
      </w:r>
    </w:p>
    <w:p w14:paraId="04C444C5" w14:textId="77777777" w:rsidR="005D7B6D" w:rsidRDefault="005D7B6D" w:rsidP="00BD3B08">
      <w:pPr>
        <w:autoSpaceDE w:val="0"/>
        <w:autoSpaceDN w:val="0"/>
        <w:adjustRightInd w:val="0"/>
        <w:spacing w:before="115" w:after="115" w:line="280" w:lineRule="atLeast"/>
        <w:jc w:val="both"/>
        <w:textAlignment w:val="center"/>
        <w:rPr>
          <w:rFonts w:ascii="Book Antiqua" w:hAnsi="Book Antiqua" w:cs="Book Antiqua"/>
          <w:bCs/>
          <w:color w:val="000000"/>
          <w:lang w:val="en-GB"/>
        </w:rPr>
      </w:pPr>
    </w:p>
    <w:p w14:paraId="788EEA0B" w14:textId="77777777" w:rsidR="002F2E16" w:rsidRPr="00E57EBC" w:rsidRDefault="002F2E16" w:rsidP="00BD3B08">
      <w:pPr>
        <w:autoSpaceDE w:val="0"/>
        <w:autoSpaceDN w:val="0"/>
        <w:adjustRightInd w:val="0"/>
        <w:spacing w:before="115" w:after="115" w:line="280" w:lineRule="atLeast"/>
        <w:jc w:val="both"/>
        <w:textAlignment w:val="center"/>
        <w:rPr>
          <w:rFonts w:ascii="Book Antiqua" w:hAnsi="Book Antiqua" w:cs="Book Antiqua"/>
          <w:bCs/>
          <w:color w:val="000000"/>
          <w:lang w:val="en-GB"/>
        </w:rPr>
      </w:pPr>
      <w:r w:rsidRPr="00E57EBC">
        <w:rPr>
          <w:rFonts w:ascii="Book Antiqua" w:hAnsi="Book Antiqua" w:cs="Book Antiqua"/>
          <w:bCs/>
          <w:color w:val="000000"/>
          <w:lang w:val="en-GB"/>
        </w:rPr>
        <w:t>Table 5.</w:t>
      </w:r>
      <w:r w:rsidRPr="00E57EBC">
        <w:rPr>
          <w:rFonts w:ascii="Book Antiqua" w:hAnsi="Book Antiqua" w:cs="Book Antiqua"/>
          <w:bCs/>
          <w:color w:val="000000"/>
          <w:vertAlign w:val="superscript"/>
          <w:lang w:val="en-GB"/>
        </w:rPr>
        <w:t xml:space="preserve"> </w:t>
      </w:r>
      <w:r w:rsidR="00BD3B08" w:rsidRPr="00E57EBC">
        <w:rPr>
          <w:rFonts w:ascii="Book Antiqua" w:hAnsi="Book Antiqua" w:cs="Book Antiqua"/>
          <w:bCs/>
          <w:color w:val="000000"/>
          <w:vertAlign w:val="superscript"/>
          <w:lang w:val="en-GB"/>
        </w:rPr>
        <w:t>1</w:t>
      </w:r>
      <w:r w:rsidR="00BD3B08" w:rsidRPr="00E57EBC">
        <w:rPr>
          <w:rFonts w:ascii="Book Antiqua" w:hAnsi="Book Antiqua" w:cs="Book Antiqua"/>
          <w:bCs/>
          <w:color w:val="000000"/>
          <w:lang w:val="en-GB"/>
        </w:rPr>
        <w:t xml:space="preserve">H </w:t>
      </w:r>
      <w:r w:rsidR="00E57EBC" w:rsidRPr="00E57EBC">
        <w:rPr>
          <w:rFonts w:ascii="Book Antiqua" w:hAnsi="Book Antiqua" w:cs="Book Antiqua"/>
          <w:bCs/>
          <w:color w:val="000000"/>
          <w:lang w:val="en-GB"/>
        </w:rPr>
        <w:t xml:space="preserve">and </w:t>
      </w:r>
      <w:r w:rsidR="00E57EBC" w:rsidRPr="00E57EBC">
        <w:rPr>
          <w:rFonts w:ascii="Book Antiqua" w:hAnsi="Book Antiqua" w:cs="Book Antiqua"/>
          <w:bCs/>
          <w:color w:val="000000"/>
          <w:vertAlign w:val="superscript"/>
          <w:lang w:val="en-GB"/>
        </w:rPr>
        <w:t>1</w:t>
      </w:r>
      <w:r w:rsidR="00E57EBC" w:rsidRPr="00E57EBC">
        <w:rPr>
          <w:rFonts w:ascii="Book Antiqua" w:hAnsi="Book Antiqua" w:cs="Book Antiqua"/>
          <w:bCs/>
          <w:color w:val="000000"/>
          <w:lang w:val="en-GB"/>
        </w:rPr>
        <w:t>H-</w:t>
      </w:r>
      <w:r w:rsidR="00E57EBC" w:rsidRPr="00E57EBC">
        <w:rPr>
          <w:rFonts w:ascii="Book Antiqua" w:hAnsi="Book Antiqua" w:cs="Book Antiqua"/>
          <w:bCs/>
          <w:color w:val="000000"/>
          <w:vertAlign w:val="superscript"/>
          <w:lang w:val="en-GB"/>
        </w:rPr>
        <w:t>1</w:t>
      </w:r>
      <w:r w:rsidR="00E57EBC" w:rsidRPr="00E57EBC">
        <w:rPr>
          <w:rFonts w:ascii="Book Antiqua" w:hAnsi="Book Antiqua" w:cs="Book Antiqua"/>
          <w:bCs/>
          <w:color w:val="000000"/>
          <w:lang w:val="en-GB"/>
        </w:rPr>
        <w:t xml:space="preserve">H COSY </w:t>
      </w:r>
      <w:r w:rsidR="00BD3B08" w:rsidRPr="00E57EBC">
        <w:rPr>
          <w:rFonts w:ascii="Book Antiqua" w:hAnsi="Book Antiqua" w:cs="Book Antiqua"/>
          <w:bCs/>
          <w:color w:val="000000"/>
          <w:lang w:val="en-GB"/>
        </w:rPr>
        <w:t>NMR Data</w:t>
      </w:r>
    </w:p>
    <w:tbl>
      <w:tblPr>
        <w:tblW w:w="0" w:type="auto"/>
        <w:jc w:val="center"/>
        <w:tblLayout w:type="fixed"/>
        <w:tblCellMar>
          <w:left w:w="62" w:type="dxa"/>
          <w:right w:w="62" w:type="dxa"/>
        </w:tblCellMar>
        <w:tblLook w:val="0000" w:firstRow="0" w:lastRow="0" w:firstColumn="0" w:lastColumn="0" w:noHBand="0" w:noVBand="0"/>
      </w:tblPr>
      <w:tblGrid>
        <w:gridCol w:w="1696"/>
        <w:gridCol w:w="1560"/>
        <w:gridCol w:w="1134"/>
        <w:gridCol w:w="992"/>
        <w:gridCol w:w="992"/>
        <w:gridCol w:w="1276"/>
        <w:gridCol w:w="1276"/>
      </w:tblGrid>
      <w:tr w:rsidR="00A11BF2" w:rsidRPr="00E57EBC" w14:paraId="3D67B8BD" w14:textId="77777777" w:rsidTr="00A25B19">
        <w:trPr>
          <w:cantSplit/>
          <w:jc w:val="center"/>
        </w:trPr>
        <w:tc>
          <w:tcPr>
            <w:tcW w:w="1696" w:type="dxa"/>
            <w:vMerge w:val="restart"/>
            <w:tcBorders>
              <w:top w:val="single" w:sz="4" w:space="0" w:color="auto"/>
              <w:left w:val="single" w:sz="4" w:space="0" w:color="auto"/>
              <w:bottom w:val="double" w:sz="9" w:space="0" w:color="000000"/>
              <w:right w:val="nil"/>
            </w:tcBorders>
            <w:shd w:val="clear" w:color="auto" w:fill="F2F2F2" w:themeFill="background1" w:themeFillShade="F2"/>
          </w:tcPr>
          <w:p w14:paraId="1DB595D8" w14:textId="77777777" w:rsidR="00A11BF2" w:rsidRPr="00E57EBC" w:rsidRDefault="00A11BF2" w:rsidP="009502DC">
            <w:pPr>
              <w:autoSpaceDE w:val="0"/>
              <w:autoSpaceDN w:val="0"/>
              <w:adjustRightInd w:val="0"/>
              <w:spacing w:before="19" w:after="19" w:line="240" w:lineRule="auto"/>
              <w:jc w:val="center"/>
              <w:rPr>
                <w:rFonts w:ascii="Book Antiqua" w:hAnsi="Book Antiqua"/>
              </w:rPr>
            </w:pPr>
            <w:r w:rsidRPr="00E57EBC">
              <w:rPr>
                <w:rFonts w:ascii="Book Antiqua" w:hAnsi="Book Antiqua"/>
                <w:bCs/>
                <w:lang w:val="en-US"/>
              </w:rPr>
              <w:t>chemical shift, δ (ppm)</w:t>
            </w:r>
          </w:p>
        </w:tc>
        <w:tc>
          <w:tcPr>
            <w:tcW w:w="1560" w:type="dxa"/>
            <w:vMerge w:val="restart"/>
            <w:tcBorders>
              <w:top w:val="single" w:sz="4" w:space="0" w:color="auto"/>
              <w:left w:val="single" w:sz="6" w:space="0" w:color="000000"/>
              <w:bottom w:val="double" w:sz="9" w:space="0" w:color="000000"/>
              <w:right w:val="nil"/>
            </w:tcBorders>
            <w:shd w:val="clear" w:color="auto" w:fill="F2F2F2" w:themeFill="background1" w:themeFillShade="F2"/>
          </w:tcPr>
          <w:p w14:paraId="5A423E08" w14:textId="77777777" w:rsidR="00A11BF2" w:rsidRPr="00E57EBC" w:rsidRDefault="00A11BF2" w:rsidP="009502DC">
            <w:pPr>
              <w:autoSpaceDE w:val="0"/>
              <w:autoSpaceDN w:val="0"/>
              <w:adjustRightInd w:val="0"/>
              <w:spacing w:before="19" w:after="19" w:line="240" w:lineRule="auto"/>
              <w:jc w:val="center"/>
              <w:rPr>
                <w:rFonts w:ascii="Book Antiqua" w:hAnsi="Book Antiqua"/>
              </w:rPr>
            </w:pPr>
            <w:r w:rsidRPr="00E57EBC">
              <w:rPr>
                <w:rFonts w:ascii="Book Antiqua" w:hAnsi="Book Antiqua"/>
                <w:bCs/>
                <w:lang w:val="en-US"/>
              </w:rPr>
              <w:t>multiplicity</w:t>
            </w:r>
          </w:p>
        </w:tc>
        <w:tc>
          <w:tcPr>
            <w:tcW w:w="1134" w:type="dxa"/>
            <w:vMerge w:val="restart"/>
            <w:tcBorders>
              <w:top w:val="single" w:sz="4" w:space="0" w:color="auto"/>
              <w:left w:val="single" w:sz="6" w:space="0" w:color="000000"/>
              <w:bottom w:val="double" w:sz="9" w:space="0" w:color="000000"/>
              <w:right w:val="nil"/>
            </w:tcBorders>
            <w:shd w:val="clear" w:color="auto" w:fill="F2F2F2" w:themeFill="background1" w:themeFillShade="F2"/>
          </w:tcPr>
          <w:p w14:paraId="3A52AC72" w14:textId="77777777" w:rsidR="00A11BF2" w:rsidRPr="00E57EBC" w:rsidRDefault="00A11BF2" w:rsidP="009502DC">
            <w:pPr>
              <w:autoSpaceDE w:val="0"/>
              <w:autoSpaceDN w:val="0"/>
              <w:adjustRightInd w:val="0"/>
              <w:spacing w:before="19" w:after="0" w:line="240" w:lineRule="auto"/>
              <w:jc w:val="center"/>
              <w:rPr>
                <w:rFonts w:ascii="Book Antiqua" w:hAnsi="Book Antiqua"/>
                <w:bCs/>
                <w:lang w:val="en-US"/>
              </w:rPr>
            </w:pPr>
            <w:r w:rsidRPr="00E57EBC">
              <w:rPr>
                <w:rFonts w:ascii="Book Antiqua" w:hAnsi="Book Antiqua"/>
                <w:bCs/>
                <w:lang w:val="en-US"/>
              </w:rPr>
              <w:t>coupling constant (Hz)</w:t>
            </w:r>
          </w:p>
          <w:p w14:paraId="10AE6EB4" w14:textId="77777777" w:rsidR="00A11BF2" w:rsidRPr="00E57EBC" w:rsidRDefault="00A11BF2" w:rsidP="009502DC">
            <w:pPr>
              <w:autoSpaceDE w:val="0"/>
              <w:autoSpaceDN w:val="0"/>
              <w:adjustRightInd w:val="0"/>
              <w:spacing w:after="19" w:line="240" w:lineRule="auto"/>
              <w:jc w:val="center"/>
              <w:rPr>
                <w:rFonts w:ascii="Book Antiqua" w:hAnsi="Book Antiqua"/>
              </w:rPr>
            </w:pPr>
          </w:p>
        </w:tc>
        <w:tc>
          <w:tcPr>
            <w:tcW w:w="1984" w:type="dxa"/>
            <w:gridSpan w:val="2"/>
            <w:tcBorders>
              <w:top w:val="single" w:sz="4" w:space="0" w:color="auto"/>
              <w:left w:val="single" w:sz="6" w:space="0" w:color="000000"/>
              <w:bottom w:val="nil"/>
              <w:right w:val="nil"/>
            </w:tcBorders>
            <w:shd w:val="clear" w:color="auto" w:fill="F2F2F2" w:themeFill="background1" w:themeFillShade="F2"/>
          </w:tcPr>
          <w:p w14:paraId="0ED9A857" w14:textId="77777777" w:rsidR="00A11BF2" w:rsidRPr="00E57EBC" w:rsidRDefault="00A11BF2" w:rsidP="009502DC">
            <w:pPr>
              <w:autoSpaceDE w:val="0"/>
              <w:autoSpaceDN w:val="0"/>
              <w:adjustRightInd w:val="0"/>
              <w:spacing w:before="19" w:after="19" w:line="240" w:lineRule="auto"/>
              <w:jc w:val="center"/>
              <w:rPr>
                <w:rFonts w:ascii="Book Antiqua" w:hAnsi="Book Antiqua"/>
              </w:rPr>
            </w:pPr>
            <w:r w:rsidRPr="00E57EBC">
              <w:rPr>
                <w:rFonts w:ascii="Book Antiqua" w:hAnsi="Book Antiqua"/>
                <w:bCs/>
                <w:lang w:val="en-US"/>
              </w:rPr>
              <w:t>integration</w:t>
            </w:r>
          </w:p>
        </w:tc>
        <w:tc>
          <w:tcPr>
            <w:tcW w:w="1276" w:type="dxa"/>
            <w:vMerge w:val="restart"/>
            <w:tcBorders>
              <w:top w:val="single" w:sz="4" w:space="0" w:color="auto"/>
              <w:left w:val="single" w:sz="6" w:space="0" w:color="000000"/>
              <w:bottom w:val="double" w:sz="9" w:space="0" w:color="000000"/>
              <w:right w:val="single" w:sz="4" w:space="0" w:color="auto"/>
            </w:tcBorders>
            <w:shd w:val="clear" w:color="auto" w:fill="F2F2F2" w:themeFill="background1" w:themeFillShade="F2"/>
          </w:tcPr>
          <w:p w14:paraId="4F1BC6E1" w14:textId="77777777" w:rsidR="00A11BF2" w:rsidRPr="00E57EBC" w:rsidRDefault="00A11BF2" w:rsidP="009502DC">
            <w:pPr>
              <w:autoSpaceDE w:val="0"/>
              <w:autoSpaceDN w:val="0"/>
              <w:adjustRightInd w:val="0"/>
              <w:spacing w:before="19" w:after="19" w:line="240" w:lineRule="auto"/>
              <w:jc w:val="center"/>
              <w:rPr>
                <w:rFonts w:ascii="Book Antiqua" w:hAnsi="Book Antiqua"/>
              </w:rPr>
            </w:pPr>
            <w:r w:rsidRPr="00E57EBC">
              <w:rPr>
                <w:rFonts w:ascii="Book Antiqua" w:hAnsi="Book Antiqua"/>
                <w:bCs/>
                <w:lang w:val="en-US"/>
              </w:rPr>
              <w:t>assignment</w:t>
            </w:r>
          </w:p>
        </w:tc>
        <w:tc>
          <w:tcPr>
            <w:tcW w:w="1276" w:type="dxa"/>
            <w:vMerge w:val="restart"/>
            <w:tcBorders>
              <w:top w:val="single" w:sz="4" w:space="0" w:color="auto"/>
              <w:left w:val="single" w:sz="6" w:space="0" w:color="000000"/>
              <w:right w:val="single" w:sz="4" w:space="0" w:color="auto"/>
            </w:tcBorders>
            <w:shd w:val="clear" w:color="auto" w:fill="F2F2F2" w:themeFill="background1" w:themeFillShade="F2"/>
          </w:tcPr>
          <w:p w14:paraId="77A98532" w14:textId="77777777" w:rsidR="00A11BF2" w:rsidRPr="00E57EBC" w:rsidRDefault="00A11BF2" w:rsidP="009502DC">
            <w:pPr>
              <w:autoSpaceDE w:val="0"/>
              <w:autoSpaceDN w:val="0"/>
              <w:adjustRightInd w:val="0"/>
              <w:spacing w:before="19" w:after="19" w:line="240" w:lineRule="auto"/>
              <w:jc w:val="center"/>
              <w:rPr>
                <w:rFonts w:ascii="Book Antiqua" w:hAnsi="Book Antiqua"/>
                <w:bCs/>
                <w:lang w:val="en-US"/>
              </w:rPr>
            </w:pPr>
            <w:r>
              <w:rPr>
                <w:rFonts w:ascii="Book Antiqua" w:hAnsi="Book Antiqua"/>
                <w:bCs/>
                <w:lang w:val="en-US"/>
              </w:rPr>
              <w:t>Coupled to (COSY)</w:t>
            </w:r>
          </w:p>
        </w:tc>
      </w:tr>
      <w:tr w:rsidR="00A11BF2" w:rsidRPr="00B16043" w14:paraId="310AB4ED" w14:textId="77777777" w:rsidTr="00A25B19">
        <w:trPr>
          <w:cantSplit/>
          <w:jc w:val="center"/>
        </w:trPr>
        <w:tc>
          <w:tcPr>
            <w:tcW w:w="1696" w:type="dxa"/>
            <w:vMerge/>
            <w:tcBorders>
              <w:top w:val="double" w:sz="9" w:space="0" w:color="000000"/>
              <w:left w:val="single" w:sz="4" w:space="0" w:color="auto"/>
              <w:bottom w:val="single" w:sz="4" w:space="0" w:color="auto"/>
              <w:right w:val="nil"/>
            </w:tcBorders>
          </w:tcPr>
          <w:p w14:paraId="4F2701F3" w14:textId="77777777" w:rsidR="00A11BF2" w:rsidRPr="00B16043" w:rsidRDefault="00A11BF2" w:rsidP="009502DC">
            <w:pPr>
              <w:autoSpaceDE w:val="0"/>
              <w:autoSpaceDN w:val="0"/>
              <w:adjustRightInd w:val="0"/>
              <w:spacing w:before="19" w:after="19" w:line="240" w:lineRule="auto"/>
              <w:rPr>
                <w:rFonts w:ascii="Book Antiqua" w:hAnsi="Book Antiqua"/>
              </w:rPr>
            </w:pPr>
          </w:p>
        </w:tc>
        <w:tc>
          <w:tcPr>
            <w:tcW w:w="1560" w:type="dxa"/>
            <w:vMerge/>
            <w:tcBorders>
              <w:top w:val="double" w:sz="9" w:space="0" w:color="000000"/>
              <w:left w:val="single" w:sz="6" w:space="0" w:color="000000"/>
              <w:bottom w:val="single" w:sz="4" w:space="0" w:color="auto"/>
              <w:right w:val="nil"/>
            </w:tcBorders>
          </w:tcPr>
          <w:p w14:paraId="2682B892" w14:textId="77777777" w:rsidR="00A11BF2" w:rsidRPr="00B16043" w:rsidRDefault="00A11BF2" w:rsidP="009502DC">
            <w:pPr>
              <w:autoSpaceDE w:val="0"/>
              <w:autoSpaceDN w:val="0"/>
              <w:adjustRightInd w:val="0"/>
              <w:spacing w:before="19" w:after="19" w:line="240" w:lineRule="auto"/>
              <w:rPr>
                <w:rFonts w:ascii="Book Antiqua" w:hAnsi="Book Antiqua"/>
              </w:rPr>
            </w:pPr>
          </w:p>
        </w:tc>
        <w:tc>
          <w:tcPr>
            <w:tcW w:w="1134" w:type="dxa"/>
            <w:vMerge/>
            <w:tcBorders>
              <w:top w:val="double" w:sz="9" w:space="0" w:color="000000"/>
              <w:left w:val="single" w:sz="6" w:space="0" w:color="000000"/>
              <w:bottom w:val="single" w:sz="4" w:space="0" w:color="auto"/>
              <w:right w:val="nil"/>
            </w:tcBorders>
          </w:tcPr>
          <w:p w14:paraId="7FEF8516" w14:textId="77777777" w:rsidR="00A11BF2" w:rsidRPr="00B16043" w:rsidRDefault="00A11BF2" w:rsidP="009502DC">
            <w:pPr>
              <w:autoSpaceDE w:val="0"/>
              <w:autoSpaceDN w:val="0"/>
              <w:adjustRightInd w:val="0"/>
              <w:spacing w:before="19" w:after="19" w:line="240" w:lineRule="auto"/>
              <w:rPr>
                <w:rFonts w:ascii="Book Antiqua" w:hAnsi="Book Antiqua"/>
              </w:rPr>
            </w:pPr>
          </w:p>
        </w:tc>
        <w:tc>
          <w:tcPr>
            <w:tcW w:w="992" w:type="dxa"/>
            <w:tcBorders>
              <w:top w:val="single" w:sz="6" w:space="0" w:color="000000"/>
              <w:left w:val="single" w:sz="6" w:space="0" w:color="000000"/>
              <w:bottom w:val="single" w:sz="4" w:space="0" w:color="auto"/>
              <w:right w:val="nil"/>
            </w:tcBorders>
            <w:shd w:val="clear" w:color="auto" w:fill="F2F2F2" w:themeFill="background1" w:themeFillShade="F2"/>
          </w:tcPr>
          <w:p w14:paraId="22D1AB35" w14:textId="77777777" w:rsidR="00A11BF2" w:rsidRPr="00B16043" w:rsidRDefault="00A11BF2" w:rsidP="009502DC">
            <w:pPr>
              <w:autoSpaceDE w:val="0"/>
              <w:autoSpaceDN w:val="0"/>
              <w:adjustRightInd w:val="0"/>
              <w:spacing w:before="19" w:after="19" w:line="240" w:lineRule="auto"/>
              <w:rPr>
                <w:rFonts w:ascii="Book Antiqua" w:hAnsi="Book Antiqua"/>
              </w:rPr>
            </w:pPr>
            <w:r w:rsidRPr="00B16043">
              <w:rPr>
                <w:rFonts w:ascii="Book Antiqua" w:hAnsi="Book Antiqua"/>
                <w:b/>
                <w:bCs/>
                <w:lang w:val="en-US"/>
              </w:rPr>
              <w:t>actual</w:t>
            </w:r>
          </w:p>
        </w:tc>
        <w:tc>
          <w:tcPr>
            <w:tcW w:w="992" w:type="dxa"/>
            <w:tcBorders>
              <w:top w:val="single" w:sz="6" w:space="0" w:color="000000"/>
              <w:left w:val="single" w:sz="6" w:space="0" w:color="000000"/>
              <w:bottom w:val="single" w:sz="4" w:space="0" w:color="auto"/>
              <w:right w:val="nil"/>
            </w:tcBorders>
            <w:shd w:val="clear" w:color="auto" w:fill="F2F2F2" w:themeFill="background1" w:themeFillShade="F2"/>
          </w:tcPr>
          <w:p w14:paraId="60A1E0CD" w14:textId="77777777" w:rsidR="00A11BF2" w:rsidRPr="00B16043" w:rsidRDefault="00A11BF2" w:rsidP="009502DC">
            <w:pPr>
              <w:autoSpaceDE w:val="0"/>
              <w:autoSpaceDN w:val="0"/>
              <w:adjustRightInd w:val="0"/>
              <w:spacing w:before="19" w:after="19" w:line="240" w:lineRule="auto"/>
              <w:rPr>
                <w:rFonts w:ascii="Book Antiqua" w:hAnsi="Book Antiqua"/>
              </w:rPr>
            </w:pPr>
            <w:r w:rsidRPr="00B16043">
              <w:rPr>
                <w:rFonts w:ascii="Book Antiqua" w:hAnsi="Book Antiqua"/>
                <w:b/>
                <w:bCs/>
                <w:lang w:val="en-US"/>
              </w:rPr>
              <w:t>relative</w:t>
            </w:r>
          </w:p>
        </w:tc>
        <w:tc>
          <w:tcPr>
            <w:tcW w:w="1276" w:type="dxa"/>
            <w:vMerge/>
            <w:tcBorders>
              <w:top w:val="double" w:sz="9" w:space="0" w:color="000000"/>
              <w:left w:val="single" w:sz="6" w:space="0" w:color="000000"/>
              <w:bottom w:val="single" w:sz="4" w:space="0" w:color="auto"/>
              <w:right w:val="single" w:sz="4" w:space="0" w:color="auto"/>
            </w:tcBorders>
          </w:tcPr>
          <w:p w14:paraId="3D39FC6D" w14:textId="77777777" w:rsidR="00A11BF2" w:rsidRPr="00B16043" w:rsidRDefault="00A11BF2" w:rsidP="009502DC">
            <w:pPr>
              <w:autoSpaceDE w:val="0"/>
              <w:autoSpaceDN w:val="0"/>
              <w:adjustRightInd w:val="0"/>
              <w:spacing w:before="19" w:after="19" w:line="240" w:lineRule="auto"/>
              <w:rPr>
                <w:rFonts w:ascii="Book Antiqua" w:hAnsi="Book Antiqua"/>
              </w:rPr>
            </w:pPr>
          </w:p>
        </w:tc>
        <w:tc>
          <w:tcPr>
            <w:tcW w:w="1276" w:type="dxa"/>
            <w:vMerge/>
            <w:tcBorders>
              <w:left w:val="single" w:sz="6" w:space="0" w:color="000000"/>
              <w:bottom w:val="single" w:sz="4" w:space="0" w:color="auto"/>
              <w:right w:val="single" w:sz="4" w:space="0" w:color="auto"/>
            </w:tcBorders>
          </w:tcPr>
          <w:p w14:paraId="7495C746" w14:textId="77777777" w:rsidR="00A11BF2" w:rsidRPr="00B16043" w:rsidRDefault="00A11BF2" w:rsidP="009502DC">
            <w:pPr>
              <w:autoSpaceDE w:val="0"/>
              <w:autoSpaceDN w:val="0"/>
              <w:adjustRightInd w:val="0"/>
              <w:spacing w:before="19" w:after="19" w:line="240" w:lineRule="auto"/>
              <w:rPr>
                <w:rFonts w:ascii="Book Antiqua" w:hAnsi="Book Antiqua"/>
              </w:rPr>
            </w:pPr>
          </w:p>
        </w:tc>
      </w:tr>
      <w:tr w:rsidR="00A11BF2" w:rsidRPr="00B16043" w14:paraId="28DFD3C3" w14:textId="77777777" w:rsidTr="00A25B19">
        <w:trPr>
          <w:cantSplit/>
          <w:trHeight w:val="358"/>
          <w:jc w:val="center"/>
        </w:trPr>
        <w:tc>
          <w:tcPr>
            <w:tcW w:w="1696" w:type="dxa"/>
            <w:tcBorders>
              <w:top w:val="single" w:sz="4" w:space="0" w:color="auto"/>
              <w:left w:val="single" w:sz="4" w:space="0" w:color="auto"/>
              <w:bottom w:val="single" w:sz="4" w:space="0" w:color="auto"/>
              <w:right w:val="nil"/>
            </w:tcBorders>
          </w:tcPr>
          <w:p w14:paraId="02CBC28A" w14:textId="77777777" w:rsidR="00A11BF2" w:rsidRPr="00B16043" w:rsidRDefault="00A11BF2" w:rsidP="00A11BF2">
            <w:pPr>
              <w:autoSpaceDE w:val="0"/>
              <w:autoSpaceDN w:val="0"/>
              <w:adjustRightInd w:val="0"/>
              <w:spacing w:before="19" w:after="0" w:line="240" w:lineRule="auto"/>
              <w:jc w:val="center"/>
              <w:rPr>
                <w:rFonts w:ascii="Book Antiqua" w:hAnsi="Book Antiqua"/>
              </w:rPr>
            </w:pPr>
            <w:r>
              <w:rPr>
                <w:rFonts w:ascii="Book Antiqua" w:hAnsi="Book Antiqua"/>
              </w:rPr>
              <w:t>8.43</w:t>
            </w:r>
          </w:p>
        </w:tc>
        <w:tc>
          <w:tcPr>
            <w:tcW w:w="1560" w:type="dxa"/>
            <w:tcBorders>
              <w:top w:val="single" w:sz="4" w:space="0" w:color="auto"/>
              <w:left w:val="single" w:sz="6" w:space="0" w:color="000000"/>
              <w:bottom w:val="single" w:sz="4" w:space="0" w:color="auto"/>
              <w:right w:val="single" w:sz="4" w:space="0" w:color="auto"/>
            </w:tcBorders>
          </w:tcPr>
          <w:p w14:paraId="5DF2E4D3"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d</w:t>
            </w:r>
          </w:p>
        </w:tc>
        <w:tc>
          <w:tcPr>
            <w:tcW w:w="1134" w:type="dxa"/>
            <w:tcBorders>
              <w:top w:val="single" w:sz="4" w:space="0" w:color="auto"/>
              <w:left w:val="single" w:sz="4" w:space="0" w:color="auto"/>
              <w:bottom w:val="single" w:sz="4" w:space="0" w:color="auto"/>
              <w:right w:val="nil"/>
            </w:tcBorders>
          </w:tcPr>
          <w:p w14:paraId="4A415170"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7</w:t>
            </w:r>
          </w:p>
        </w:tc>
        <w:tc>
          <w:tcPr>
            <w:tcW w:w="992" w:type="dxa"/>
            <w:tcBorders>
              <w:top w:val="single" w:sz="4" w:space="0" w:color="auto"/>
              <w:left w:val="single" w:sz="6" w:space="0" w:color="000000"/>
              <w:bottom w:val="single" w:sz="4" w:space="0" w:color="auto"/>
              <w:right w:val="nil"/>
            </w:tcBorders>
          </w:tcPr>
          <w:p w14:paraId="46DE1DEA"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1.00</w:t>
            </w:r>
          </w:p>
        </w:tc>
        <w:tc>
          <w:tcPr>
            <w:tcW w:w="992" w:type="dxa"/>
            <w:tcBorders>
              <w:top w:val="single" w:sz="4" w:space="0" w:color="auto"/>
              <w:left w:val="single" w:sz="6" w:space="0" w:color="000000"/>
              <w:bottom w:val="single" w:sz="4" w:space="0" w:color="auto"/>
              <w:right w:val="nil"/>
            </w:tcBorders>
          </w:tcPr>
          <w:p w14:paraId="522E66E2"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1.00</w:t>
            </w:r>
          </w:p>
        </w:tc>
        <w:tc>
          <w:tcPr>
            <w:tcW w:w="1276" w:type="dxa"/>
            <w:tcBorders>
              <w:top w:val="single" w:sz="4" w:space="0" w:color="auto"/>
              <w:left w:val="single" w:sz="6" w:space="0" w:color="000000"/>
              <w:bottom w:val="single" w:sz="4" w:space="0" w:color="auto"/>
              <w:right w:val="single" w:sz="4" w:space="0" w:color="auto"/>
            </w:tcBorders>
          </w:tcPr>
          <w:p w14:paraId="592DD3E0" w14:textId="77777777" w:rsidR="00A11BF2" w:rsidRPr="00A11BF2" w:rsidRDefault="00A11BF2" w:rsidP="00A11BF2">
            <w:pPr>
              <w:autoSpaceDE w:val="0"/>
              <w:autoSpaceDN w:val="0"/>
              <w:adjustRightInd w:val="0"/>
              <w:spacing w:before="19" w:after="19" w:line="240" w:lineRule="auto"/>
              <w:jc w:val="center"/>
              <w:rPr>
                <w:rFonts w:ascii="Book Antiqua" w:hAnsi="Book Antiqua"/>
                <w:vertAlign w:val="subscript"/>
              </w:rPr>
            </w:pPr>
            <w:r>
              <w:rPr>
                <w:rFonts w:ascii="Book Antiqua" w:hAnsi="Book Antiqua"/>
              </w:rPr>
              <w:t>H</w:t>
            </w:r>
            <w:r>
              <w:rPr>
                <w:rFonts w:ascii="Book Antiqua" w:hAnsi="Book Antiqua"/>
                <w:vertAlign w:val="subscript"/>
              </w:rPr>
              <w:t>f</w:t>
            </w:r>
          </w:p>
        </w:tc>
        <w:tc>
          <w:tcPr>
            <w:tcW w:w="1276" w:type="dxa"/>
            <w:tcBorders>
              <w:top w:val="single" w:sz="4" w:space="0" w:color="auto"/>
              <w:left w:val="single" w:sz="6" w:space="0" w:color="000000"/>
              <w:bottom w:val="single" w:sz="4" w:space="0" w:color="auto"/>
              <w:right w:val="single" w:sz="4" w:space="0" w:color="auto"/>
            </w:tcBorders>
          </w:tcPr>
          <w:p w14:paraId="4E26282B" w14:textId="77777777" w:rsidR="00A11BF2" w:rsidRDefault="00A11BF2" w:rsidP="00A11BF2">
            <w:pPr>
              <w:autoSpaceDE w:val="0"/>
              <w:autoSpaceDN w:val="0"/>
              <w:adjustRightInd w:val="0"/>
              <w:spacing w:before="19" w:after="19" w:line="240" w:lineRule="auto"/>
              <w:jc w:val="center"/>
              <w:rPr>
                <w:rFonts w:ascii="Book Antiqua" w:hAnsi="Book Antiqua"/>
              </w:rPr>
            </w:pPr>
          </w:p>
        </w:tc>
      </w:tr>
      <w:tr w:rsidR="00A11BF2" w:rsidRPr="00B16043" w14:paraId="2CB3E8D4" w14:textId="77777777" w:rsidTr="00A25B19">
        <w:trPr>
          <w:cantSplit/>
          <w:trHeight w:val="358"/>
          <w:jc w:val="center"/>
        </w:trPr>
        <w:tc>
          <w:tcPr>
            <w:tcW w:w="1696" w:type="dxa"/>
            <w:tcBorders>
              <w:top w:val="single" w:sz="4" w:space="0" w:color="auto"/>
              <w:left w:val="single" w:sz="4" w:space="0" w:color="auto"/>
              <w:bottom w:val="single" w:sz="4" w:space="0" w:color="auto"/>
              <w:right w:val="nil"/>
            </w:tcBorders>
          </w:tcPr>
          <w:p w14:paraId="2DCBA706" w14:textId="77777777" w:rsidR="00A11BF2" w:rsidRPr="00B16043" w:rsidRDefault="00A11BF2" w:rsidP="00A11BF2">
            <w:pPr>
              <w:autoSpaceDE w:val="0"/>
              <w:autoSpaceDN w:val="0"/>
              <w:adjustRightInd w:val="0"/>
              <w:spacing w:before="19" w:after="0" w:line="240" w:lineRule="auto"/>
              <w:jc w:val="center"/>
              <w:rPr>
                <w:rFonts w:ascii="Book Antiqua" w:hAnsi="Book Antiqua"/>
              </w:rPr>
            </w:pPr>
            <w:r>
              <w:rPr>
                <w:rFonts w:ascii="Book Antiqua" w:hAnsi="Book Antiqua"/>
              </w:rPr>
              <w:t>8.34</w:t>
            </w:r>
          </w:p>
        </w:tc>
        <w:tc>
          <w:tcPr>
            <w:tcW w:w="1560" w:type="dxa"/>
            <w:tcBorders>
              <w:top w:val="single" w:sz="4" w:space="0" w:color="auto"/>
              <w:left w:val="single" w:sz="6" w:space="0" w:color="000000"/>
              <w:bottom w:val="single" w:sz="4" w:space="0" w:color="auto"/>
              <w:right w:val="single" w:sz="4" w:space="0" w:color="auto"/>
            </w:tcBorders>
          </w:tcPr>
          <w:p w14:paraId="78D35A15"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AA'BB'</w:t>
            </w:r>
          </w:p>
        </w:tc>
        <w:tc>
          <w:tcPr>
            <w:tcW w:w="1134" w:type="dxa"/>
            <w:tcBorders>
              <w:top w:val="single" w:sz="4" w:space="0" w:color="auto"/>
              <w:left w:val="single" w:sz="4" w:space="0" w:color="auto"/>
              <w:bottom w:val="single" w:sz="4" w:space="0" w:color="auto"/>
              <w:right w:val="nil"/>
            </w:tcBorders>
          </w:tcPr>
          <w:p w14:paraId="5F33CDB7"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w:t>
            </w:r>
          </w:p>
        </w:tc>
        <w:tc>
          <w:tcPr>
            <w:tcW w:w="992" w:type="dxa"/>
            <w:tcBorders>
              <w:top w:val="single" w:sz="4" w:space="0" w:color="auto"/>
              <w:left w:val="single" w:sz="6" w:space="0" w:color="000000"/>
              <w:bottom w:val="single" w:sz="4" w:space="0" w:color="auto"/>
              <w:right w:val="nil"/>
            </w:tcBorders>
          </w:tcPr>
          <w:p w14:paraId="6167C982"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2.05</w:t>
            </w:r>
          </w:p>
        </w:tc>
        <w:tc>
          <w:tcPr>
            <w:tcW w:w="992" w:type="dxa"/>
            <w:tcBorders>
              <w:top w:val="single" w:sz="4" w:space="0" w:color="auto"/>
              <w:left w:val="single" w:sz="6" w:space="0" w:color="000000"/>
              <w:bottom w:val="single" w:sz="4" w:space="0" w:color="auto"/>
              <w:right w:val="nil"/>
            </w:tcBorders>
          </w:tcPr>
          <w:p w14:paraId="65AA6CDF"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561F8F63"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13CCA3C8"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r>
      <w:tr w:rsidR="00A11BF2" w:rsidRPr="00B16043" w14:paraId="23378572" w14:textId="77777777" w:rsidTr="00A25B19">
        <w:trPr>
          <w:cantSplit/>
          <w:trHeight w:val="358"/>
          <w:jc w:val="center"/>
        </w:trPr>
        <w:tc>
          <w:tcPr>
            <w:tcW w:w="1696" w:type="dxa"/>
            <w:tcBorders>
              <w:top w:val="single" w:sz="4" w:space="0" w:color="auto"/>
              <w:left w:val="single" w:sz="4" w:space="0" w:color="auto"/>
              <w:bottom w:val="single" w:sz="4" w:space="0" w:color="auto"/>
              <w:right w:val="nil"/>
            </w:tcBorders>
          </w:tcPr>
          <w:p w14:paraId="0CF7D733" w14:textId="77777777" w:rsidR="00A11BF2" w:rsidRPr="00B16043" w:rsidRDefault="00A11BF2" w:rsidP="00A11BF2">
            <w:pPr>
              <w:autoSpaceDE w:val="0"/>
              <w:autoSpaceDN w:val="0"/>
              <w:adjustRightInd w:val="0"/>
              <w:spacing w:before="19" w:after="0" w:line="240" w:lineRule="auto"/>
              <w:jc w:val="center"/>
              <w:rPr>
                <w:rFonts w:ascii="Book Antiqua" w:hAnsi="Book Antiqua"/>
              </w:rPr>
            </w:pPr>
            <w:r>
              <w:rPr>
                <w:rFonts w:ascii="Book Antiqua" w:hAnsi="Book Antiqua"/>
              </w:rPr>
              <w:t>7.72-7.68</w:t>
            </w:r>
          </w:p>
        </w:tc>
        <w:tc>
          <w:tcPr>
            <w:tcW w:w="1560" w:type="dxa"/>
            <w:tcBorders>
              <w:top w:val="single" w:sz="4" w:space="0" w:color="auto"/>
              <w:left w:val="single" w:sz="6" w:space="0" w:color="000000"/>
              <w:bottom w:val="single" w:sz="4" w:space="0" w:color="auto"/>
              <w:right w:val="single" w:sz="4" w:space="0" w:color="auto"/>
            </w:tcBorders>
          </w:tcPr>
          <w:p w14:paraId="1B076C43"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m</w:t>
            </w:r>
          </w:p>
        </w:tc>
        <w:tc>
          <w:tcPr>
            <w:tcW w:w="1134" w:type="dxa"/>
            <w:tcBorders>
              <w:top w:val="single" w:sz="4" w:space="0" w:color="auto"/>
              <w:left w:val="single" w:sz="4" w:space="0" w:color="auto"/>
              <w:bottom w:val="single" w:sz="4" w:space="0" w:color="auto"/>
              <w:right w:val="nil"/>
            </w:tcBorders>
          </w:tcPr>
          <w:p w14:paraId="06D10AAE"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w:t>
            </w:r>
          </w:p>
        </w:tc>
        <w:tc>
          <w:tcPr>
            <w:tcW w:w="992" w:type="dxa"/>
            <w:tcBorders>
              <w:top w:val="single" w:sz="4" w:space="0" w:color="auto"/>
              <w:left w:val="single" w:sz="6" w:space="0" w:color="000000"/>
              <w:bottom w:val="single" w:sz="4" w:space="0" w:color="auto"/>
              <w:right w:val="nil"/>
            </w:tcBorders>
          </w:tcPr>
          <w:p w14:paraId="1C935B80"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2.91</w:t>
            </w:r>
          </w:p>
        </w:tc>
        <w:tc>
          <w:tcPr>
            <w:tcW w:w="992" w:type="dxa"/>
            <w:tcBorders>
              <w:top w:val="single" w:sz="4" w:space="0" w:color="auto"/>
              <w:left w:val="single" w:sz="6" w:space="0" w:color="000000"/>
              <w:bottom w:val="single" w:sz="4" w:space="0" w:color="auto"/>
              <w:right w:val="nil"/>
            </w:tcBorders>
          </w:tcPr>
          <w:p w14:paraId="5C2A105F"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54C2E24E"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5370A35A"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r>
      <w:tr w:rsidR="00A11BF2" w:rsidRPr="00B16043" w14:paraId="77D66D6A" w14:textId="77777777" w:rsidTr="00A25B19">
        <w:trPr>
          <w:cantSplit/>
          <w:trHeight w:val="358"/>
          <w:jc w:val="center"/>
        </w:trPr>
        <w:tc>
          <w:tcPr>
            <w:tcW w:w="1696" w:type="dxa"/>
            <w:tcBorders>
              <w:top w:val="single" w:sz="4" w:space="0" w:color="auto"/>
              <w:left w:val="single" w:sz="4" w:space="0" w:color="auto"/>
              <w:bottom w:val="single" w:sz="4" w:space="0" w:color="auto"/>
              <w:right w:val="nil"/>
            </w:tcBorders>
          </w:tcPr>
          <w:p w14:paraId="24072069" w14:textId="77777777" w:rsidR="00A11BF2" w:rsidRPr="00B16043" w:rsidRDefault="00A11BF2" w:rsidP="00A11BF2">
            <w:pPr>
              <w:autoSpaceDE w:val="0"/>
              <w:autoSpaceDN w:val="0"/>
              <w:adjustRightInd w:val="0"/>
              <w:spacing w:before="19" w:after="0" w:line="240" w:lineRule="auto"/>
              <w:jc w:val="center"/>
              <w:rPr>
                <w:rFonts w:ascii="Book Antiqua" w:hAnsi="Book Antiqua"/>
              </w:rPr>
            </w:pPr>
            <w:r>
              <w:rPr>
                <w:rFonts w:ascii="Book Antiqua" w:hAnsi="Book Antiqua"/>
              </w:rPr>
              <w:t>7.59-7.42</w:t>
            </w:r>
          </w:p>
        </w:tc>
        <w:tc>
          <w:tcPr>
            <w:tcW w:w="1560" w:type="dxa"/>
            <w:tcBorders>
              <w:top w:val="single" w:sz="4" w:space="0" w:color="auto"/>
              <w:left w:val="single" w:sz="6" w:space="0" w:color="000000"/>
              <w:bottom w:val="single" w:sz="4" w:space="0" w:color="auto"/>
              <w:right w:val="single" w:sz="4" w:space="0" w:color="auto"/>
            </w:tcBorders>
          </w:tcPr>
          <w:p w14:paraId="40732640"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m</w:t>
            </w:r>
          </w:p>
        </w:tc>
        <w:tc>
          <w:tcPr>
            <w:tcW w:w="1134" w:type="dxa"/>
            <w:tcBorders>
              <w:top w:val="single" w:sz="4" w:space="0" w:color="auto"/>
              <w:left w:val="single" w:sz="4" w:space="0" w:color="auto"/>
              <w:bottom w:val="single" w:sz="4" w:space="0" w:color="auto"/>
              <w:right w:val="nil"/>
            </w:tcBorders>
          </w:tcPr>
          <w:p w14:paraId="1C8F3161"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w:t>
            </w:r>
          </w:p>
        </w:tc>
        <w:tc>
          <w:tcPr>
            <w:tcW w:w="992" w:type="dxa"/>
            <w:tcBorders>
              <w:top w:val="single" w:sz="4" w:space="0" w:color="auto"/>
              <w:left w:val="single" w:sz="6" w:space="0" w:color="000000"/>
              <w:bottom w:val="single" w:sz="4" w:space="0" w:color="auto"/>
              <w:right w:val="nil"/>
            </w:tcBorders>
          </w:tcPr>
          <w:p w14:paraId="3C661EB2"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2.13</w:t>
            </w:r>
          </w:p>
        </w:tc>
        <w:tc>
          <w:tcPr>
            <w:tcW w:w="992" w:type="dxa"/>
            <w:tcBorders>
              <w:top w:val="single" w:sz="4" w:space="0" w:color="auto"/>
              <w:left w:val="single" w:sz="6" w:space="0" w:color="000000"/>
              <w:bottom w:val="single" w:sz="4" w:space="0" w:color="auto"/>
              <w:right w:val="nil"/>
            </w:tcBorders>
          </w:tcPr>
          <w:p w14:paraId="34B45EF1"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06AB19F2"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6D0F1CF2"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r>
      <w:tr w:rsidR="00A11BF2" w:rsidRPr="00B16043" w14:paraId="02561E21" w14:textId="77777777" w:rsidTr="00A25B19">
        <w:trPr>
          <w:cantSplit/>
          <w:trHeight w:val="358"/>
          <w:jc w:val="center"/>
        </w:trPr>
        <w:tc>
          <w:tcPr>
            <w:tcW w:w="1696" w:type="dxa"/>
            <w:tcBorders>
              <w:top w:val="single" w:sz="4" w:space="0" w:color="auto"/>
              <w:left w:val="single" w:sz="4" w:space="0" w:color="auto"/>
              <w:bottom w:val="single" w:sz="4" w:space="0" w:color="auto"/>
              <w:right w:val="nil"/>
            </w:tcBorders>
          </w:tcPr>
          <w:p w14:paraId="7830854C" w14:textId="77777777" w:rsidR="00A11BF2" w:rsidRPr="00B16043" w:rsidRDefault="00A11BF2" w:rsidP="00A11BF2">
            <w:pPr>
              <w:autoSpaceDE w:val="0"/>
              <w:autoSpaceDN w:val="0"/>
              <w:adjustRightInd w:val="0"/>
              <w:spacing w:before="19" w:after="0" w:line="240" w:lineRule="auto"/>
              <w:jc w:val="center"/>
              <w:rPr>
                <w:rFonts w:ascii="Book Antiqua" w:hAnsi="Book Antiqua"/>
              </w:rPr>
            </w:pPr>
            <w:r>
              <w:rPr>
                <w:rFonts w:ascii="Book Antiqua" w:hAnsi="Book Antiqua"/>
              </w:rPr>
              <w:t>7.45</w:t>
            </w:r>
          </w:p>
        </w:tc>
        <w:tc>
          <w:tcPr>
            <w:tcW w:w="1560" w:type="dxa"/>
            <w:tcBorders>
              <w:top w:val="single" w:sz="4" w:space="0" w:color="auto"/>
              <w:left w:val="single" w:sz="6" w:space="0" w:color="000000"/>
              <w:bottom w:val="single" w:sz="4" w:space="0" w:color="auto"/>
              <w:right w:val="single" w:sz="4" w:space="0" w:color="auto"/>
            </w:tcBorders>
          </w:tcPr>
          <w:p w14:paraId="7876B64F"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roofErr w:type="spellStart"/>
            <w:r>
              <w:rPr>
                <w:rFonts w:ascii="Book Antiqua" w:hAnsi="Book Antiqua"/>
              </w:rPr>
              <w:t>ddd</w:t>
            </w:r>
            <w:proofErr w:type="spellEnd"/>
          </w:p>
        </w:tc>
        <w:tc>
          <w:tcPr>
            <w:tcW w:w="1134" w:type="dxa"/>
            <w:tcBorders>
              <w:top w:val="single" w:sz="4" w:space="0" w:color="auto"/>
              <w:left w:val="single" w:sz="4" w:space="0" w:color="auto"/>
              <w:bottom w:val="single" w:sz="4" w:space="0" w:color="auto"/>
              <w:right w:val="nil"/>
            </w:tcBorders>
          </w:tcPr>
          <w:p w14:paraId="7D3CDEB8" w14:textId="77777777" w:rsidR="00A11BF2" w:rsidRPr="00B16043" w:rsidRDefault="00A25B19" w:rsidP="00A25B19">
            <w:pPr>
              <w:autoSpaceDE w:val="0"/>
              <w:autoSpaceDN w:val="0"/>
              <w:adjustRightInd w:val="0"/>
              <w:spacing w:before="19" w:after="19" w:line="240" w:lineRule="auto"/>
              <w:jc w:val="center"/>
              <w:rPr>
                <w:rFonts w:ascii="Book Antiqua" w:hAnsi="Book Antiqua"/>
              </w:rPr>
            </w:pPr>
            <w:r>
              <w:rPr>
                <w:rFonts w:ascii="Book Antiqua" w:hAnsi="Book Antiqua"/>
              </w:rPr>
              <w:t>8 &amp; 7 &amp; 1</w:t>
            </w:r>
          </w:p>
        </w:tc>
        <w:tc>
          <w:tcPr>
            <w:tcW w:w="992" w:type="dxa"/>
            <w:tcBorders>
              <w:top w:val="single" w:sz="4" w:space="0" w:color="auto"/>
              <w:left w:val="single" w:sz="6" w:space="0" w:color="000000"/>
              <w:bottom w:val="single" w:sz="4" w:space="0" w:color="auto"/>
              <w:right w:val="nil"/>
            </w:tcBorders>
          </w:tcPr>
          <w:p w14:paraId="233939F3"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1.01</w:t>
            </w:r>
          </w:p>
        </w:tc>
        <w:tc>
          <w:tcPr>
            <w:tcW w:w="992" w:type="dxa"/>
            <w:tcBorders>
              <w:top w:val="single" w:sz="4" w:space="0" w:color="auto"/>
              <w:left w:val="single" w:sz="6" w:space="0" w:color="000000"/>
              <w:bottom w:val="single" w:sz="4" w:space="0" w:color="auto"/>
              <w:right w:val="nil"/>
            </w:tcBorders>
          </w:tcPr>
          <w:p w14:paraId="6570D18D"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342409DB"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659AE528"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r>
      <w:tr w:rsidR="00A11BF2" w:rsidRPr="00B16043" w14:paraId="293BA52F" w14:textId="77777777" w:rsidTr="00A25B19">
        <w:trPr>
          <w:cantSplit/>
          <w:trHeight w:val="358"/>
          <w:jc w:val="center"/>
        </w:trPr>
        <w:tc>
          <w:tcPr>
            <w:tcW w:w="1696" w:type="dxa"/>
            <w:tcBorders>
              <w:top w:val="single" w:sz="4" w:space="0" w:color="auto"/>
              <w:left w:val="single" w:sz="4" w:space="0" w:color="auto"/>
              <w:bottom w:val="single" w:sz="4" w:space="0" w:color="auto"/>
              <w:right w:val="nil"/>
            </w:tcBorders>
          </w:tcPr>
          <w:p w14:paraId="3CCE8F5C" w14:textId="77777777" w:rsidR="00A11BF2" w:rsidRPr="00B16043" w:rsidRDefault="00A11BF2" w:rsidP="00A11BF2">
            <w:pPr>
              <w:autoSpaceDE w:val="0"/>
              <w:autoSpaceDN w:val="0"/>
              <w:adjustRightInd w:val="0"/>
              <w:spacing w:before="19" w:after="0" w:line="240" w:lineRule="auto"/>
              <w:jc w:val="center"/>
              <w:rPr>
                <w:rFonts w:ascii="Book Antiqua" w:hAnsi="Book Antiqua"/>
              </w:rPr>
            </w:pPr>
            <w:r>
              <w:rPr>
                <w:rFonts w:ascii="Book Antiqua" w:hAnsi="Book Antiqua"/>
              </w:rPr>
              <w:t>7.27</w:t>
            </w:r>
          </w:p>
        </w:tc>
        <w:tc>
          <w:tcPr>
            <w:tcW w:w="1560" w:type="dxa"/>
            <w:tcBorders>
              <w:top w:val="single" w:sz="4" w:space="0" w:color="auto"/>
              <w:left w:val="single" w:sz="6" w:space="0" w:color="000000"/>
              <w:bottom w:val="single" w:sz="4" w:space="0" w:color="auto"/>
              <w:right w:val="single" w:sz="4" w:space="0" w:color="auto"/>
            </w:tcBorders>
          </w:tcPr>
          <w:p w14:paraId="5B5E9F2E"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s</w:t>
            </w:r>
          </w:p>
        </w:tc>
        <w:tc>
          <w:tcPr>
            <w:tcW w:w="1134" w:type="dxa"/>
            <w:tcBorders>
              <w:top w:val="single" w:sz="4" w:space="0" w:color="auto"/>
              <w:left w:val="single" w:sz="4" w:space="0" w:color="auto"/>
              <w:bottom w:val="single" w:sz="4" w:space="0" w:color="auto"/>
              <w:right w:val="nil"/>
            </w:tcBorders>
          </w:tcPr>
          <w:p w14:paraId="580D81A0"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w:t>
            </w:r>
          </w:p>
        </w:tc>
        <w:tc>
          <w:tcPr>
            <w:tcW w:w="1984" w:type="dxa"/>
            <w:gridSpan w:val="2"/>
            <w:tcBorders>
              <w:top w:val="single" w:sz="4" w:space="0" w:color="auto"/>
              <w:left w:val="single" w:sz="6" w:space="0" w:color="000000"/>
              <w:bottom w:val="single" w:sz="4" w:space="0" w:color="auto"/>
              <w:right w:val="nil"/>
            </w:tcBorders>
          </w:tcPr>
          <w:p w14:paraId="1932AFC5" w14:textId="77777777" w:rsidR="00A11BF2" w:rsidRPr="00B16043" w:rsidRDefault="002B4AD8" w:rsidP="00A11BF2">
            <w:pPr>
              <w:autoSpaceDE w:val="0"/>
              <w:autoSpaceDN w:val="0"/>
              <w:adjustRightInd w:val="0"/>
              <w:spacing w:before="19" w:after="19" w:line="240" w:lineRule="auto"/>
              <w:jc w:val="center"/>
              <w:rPr>
                <w:rFonts w:ascii="Book Antiqua" w:hAnsi="Book Antiqua"/>
              </w:rPr>
            </w:pPr>
            <w:r>
              <w:rPr>
                <w:rFonts w:ascii="Book Antiqua" w:hAnsi="Book Antiqua"/>
              </w:rPr>
              <w:t>-</w:t>
            </w:r>
          </w:p>
        </w:tc>
        <w:tc>
          <w:tcPr>
            <w:tcW w:w="1276" w:type="dxa"/>
            <w:tcBorders>
              <w:top w:val="single" w:sz="4" w:space="0" w:color="auto"/>
              <w:left w:val="single" w:sz="6" w:space="0" w:color="000000"/>
              <w:bottom w:val="single" w:sz="4" w:space="0" w:color="auto"/>
              <w:right w:val="single" w:sz="4" w:space="0" w:color="auto"/>
            </w:tcBorders>
          </w:tcPr>
          <w:p w14:paraId="488DC779"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022A3B90"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r>
      <w:tr w:rsidR="00A11BF2" w:rsidRPr="00B16043" w14:paraId="460EE94C" w14:textId="77777777" w:rsidTr="00A25B19">
        <w:trPr>
          <w:cantSplit/>
          <w:trHeight w:val="358"/>
          <w:jc w:val="center"/>
        </w:trPr>
        <w:tc>
          <w:tcPr>
            <w:tcW w:w="1696" w:type="dxa"/>
            <w:tcBorders>
              <w:top w:val="single" w:sz="4" w:space="0" w:color="auto"/>
              <w:left w:val="single" w:sz="4" w:space="0" w:color="auto"/>
              <w:bottom w:val="single" w:sz="4" w:space="0" w:color="auto"/>
              <w:right w:val="nil"/>
            </w:tcBorders>
          </w:tcPr>
          <w:p w14:paraId="703CB372" w14:textId="77777777" w:rsidR="00A11BF2" w:rsidRPr="00B16043" w:rsidRDefault="00A11BF2" w:rsidP="00A11BF2">
            <w:pPr>
              <w:autoSpaceDE w:val="0"/>
              <w:autoSpaceDN w:val="0"/>
              <w:adjustRightInd w:val="0"/>
              <w:spacing w:before="19" w:after="0" w:line="240" w:lineRule="auto"/>
              <w:jc w:val="center"/>
              <w:rPr>
                <w:rFonts w:ascii="Book Antiqua" w:hAnsi="Book Antiqua"/>
              </w:rPr>
            </w:pPr>
            <w:r>
              <w:rPr>
                <w:rFonts w:ascii="Book Antiqua" w:hAnsi="Book Antiqua"/>
              </w:rPr>
              <w:t>6.71</w:t>
            </w:r>
          </w:p>
        </w:tc>
        <w:tc>
          <w:tcPr>
            <w:tcW w:w="1560" w:type="dxa"/>
            <w:tcBorders>
              <w:top w:val="single" w:sz="4" w:space="0" w:color="auto"/>
              <w:left w:val="single" w:sz="6" w:space="0" w:color="000000"/>
              <w:bottom w:val="single" w:sz="4" w:space="0" w:color="auto"/>
              <w:right w:val="single" w:sz="4" w:space="0" w:color="auto"/>
            </w:tcBorders>
          </w:tcPr>
          <w:p w14:paraId="63BD162C"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134" w:type="dxa"/>
            <w:tcBorders>
              <w:top w:val="single" w:sz="4" w:space="0" w:color="auto"/>
              <w:left w:val="single" w:sz="4" w:space="0" w:color="auto"/>
              <w:bottom w:val="single" w:sz="4" w:space="0" w:color="auto"/>
              <w:right w:val="nil"/>
            </w:tcBorders>
          </w:tcPr>
          <w:p w14:paraId="68087644"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992" w:type="dxa"/>
            <w:tcBorders>
              <w:top w:val="single" w:sz="4" w:space="0" w:color="auto"/>
              <w:left w:val="single" w:sz="6" w:space="0" w:color="000000"/>
              <w:bottom w:val="single" w:sz="4" w:space="0" w:color="auto"/>
              <w:right w:val="nil"/>
            </w:tcBorders>
          </w:tcPr>
          <w:p w14:paraId="27ADF834"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r>
              <w:rPr>
                <w:rFonts w:ascii="Book Antiqua" w:hAnsi="Book Antiqua"/>
              </w:rPr>
              <w:t>0.94</w:t>
            </w:r>
          </w:p>
        </w:tc>
        <w:tc>
          <w:tcPr>
            <w:tcW w:w="992" w:type="dxa"/>
            <w:tcBorders>
              <w:top w:val="single" w:sz="4" w:space="0" w:color="auto"/>
              <w:left w:val="single" w:sz="6" w:space="0" w:color="000000"/>
              <w:bottom w:val="single" w:sz="4" w:space="0" w:color="auto"/>
              <w:right w:val="nil"/>
            </w:tcBorders>
          </w:tcPr>
          <w:p w14:paraId="5817B323"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20403429"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c>
          <w:tcPr>
            <w:tcW w:w="1276" w:type="dxa"/>
            <w:tcBorders>
              <w:top w:val="single" w:sz="4" w:space="0" w:color="auto"/>
              <w:left w:val="single" w:sz="6" w:space="0" w:color="000000"/>
              <w:bottom w:val="single" w:sz="4" w:space="0" w:color="auto"/>
              <w:right w:val="single" w:sz="4" w:space="0" w:color="auto"/>
            </w:tcBorders>
          </w:tcPr>
          <w:p w14:paraId="5A1DD8B1" w14:textId="77777777" w:rsidR="00A11BF2" w:rsidRPr="00B16043" w:rsidRDefault="00A11BF2" w:rsidP="00A11BF2">
            <w:pPr>
              <w:autoSpaceDE w:val="0"/>
              <w:autoSpaceDN w:val="0"/>
              <w:adjustRightInd w:val="0"/>
              <w:spacing w:before="19" w:after="19" w:line="240" w:lineRule="auto"/>
              <w:jc w:val="center"/>
              <w:rPr>
                <w:rFonts w:ascii="Book Antiqua" w:hAnsi="Book Antiqua"/>
              </w:rPr>
            </w:pPr>
          </w:p>
        </w:tc>
      </w:tr>
    </w:tbl>
    <w:p w14:paraId="4518F122" w14:textId="77777777" w:rsidR="00A11BF2" w:rsidRDefault="00A11BF2" w:rsidP="00BD3B08">
      <w:pPr>
        <w:autoSpaceDE w:val="0"/>
        <w:autoSpaceDN w:val="0"/>
        <w:adjustRightInd w:val="0"/>
        <w:spacing w:before="115" w:after="115" w:line="280" w:lineRule="atLeast"/>
        <w:jc w:val="both"/>
        <w:textAlignment w:val="center"/>
        <w:rPr>
          <w:rFonts w:ascii="Book Antiqua" w:hAnsi="Book Antiqua" w:cs="Book Antiqua"/>
          <w:color w:val="000000"/>
          <w:lang w:val="en-GB"/>
        </w:rPr>
      </w:pPr>
      <w:r>
        <w:rPr>
          <w:rFonts w:ascii="Book Antiqua" w:hAnsi="Book Antiqua" w:cs="Book Antiqua"/>
          <w:color w:val="000000"/>
          <w:lang w:val="en-GB"/>
        </w:rPr>
        <w:t>Labelled structure:</w:t>
      </w:r>
    </w:p>
    <w:p w14:paraId="68E78E19" w14:textId="77777777" w:rsidR="00A11BF2" w:rsidRDefault="00A11BF2" w:rsidP="00A11BF2">
      <w:pPr>
        <w:autoSpaceDE w:val="0"/>
        <w:autoSpaceDN w:val="0"/>
        <w:adjustRightInd w:val="0"/>
        <w:spacing w:before="115" w:after="115" w:line="280" w:lineRule="atLeast"/>
        <w:jc w:val="center"/>
        <w:textAlignment w:val="center"/>
        <w:rPr>
          <w:rFonts w:ascii="Book Antiqua" w:hAnsi="Book Antiqua" w:cs="Book Antiqua"/>
          <w:color w:val="000000"/>
          <w:lang w:val="en-GB"/>
        </w:rPr>
      </w:pPr>
      <w:r>
        <w:object w:dxaOrig="1670" w:dyaOrig="1545" w14:anchorId="41827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36.5pt" o:ole="">
            <v:imagedata r:id="rId5" o:title=""/>
          </v:shape>
          <o:OLEObject Type="Embed" ProgID="ChemDraw.Document.6.0" ShapeID="_x0000_i1025" DrawAspect="Content" ObjectID="_1824019558" r:id="rId6"/>
        </w:object>
      </w:r>
    </w:p>
    <w:p w14:paraId="164352BD" w14:textId="77777777" w:rsidR="00BD3B08" w:rsidRDefault="00BD3B08" w:rsidP="00BD3B08">
      <w:pPr>
        <w:autoSpaceDE w:val="0"/>
        <w:autoSpaceDN w:val="0"/>
        <w:adjustRightInd w:val="0"/>
        <w:spacing w:before="115" w:after="115" w:line="280" w:lineRule="atLeast"/>
        <w:jc w:val="both"/>
        <w:textAlignment w:val="center"/>
        <w:rPr>
          <w:rFonts w:ascii="Book Antiqua" w:hAnsi="Book Antiqua" w:cs="Book Antiqua"/>
          <w:b/>
          <w:bCs/>
          <w:color w:val="000000"/>
          <w:vertAlign w:val="superscript"/>
          <w:lang w:val="en-GB"/>
        </w:rPr>
      </w:pPr>
    </w:p>
    <w:p w14:paraId="2FC9E797" w14:textId="77777777" w:rsidR="00BD3B08" w:rsidRDefault="00BD3B08" w:rsidP="00BD3B08">
      <w:pPr>
        <w:autoSpaceDE w:val="0"/>
        <w:autoSpaceDN w:val="0"/>
        <w:adjustRightInd w:val="0"/>
        <w:spacing w:before="115" w:after="115" w:line="280" w:lineRule="atLeast"/>
        <w:jc w:val="both"/>
        <w:textAlignment w:val="center"/>
        <w:rPr>
          <w:rFonts w:ascii="Book Antiqua" w:hAnsi="Book Antiqua" w:cs="Book Antiqua"/>
          <w:b/>
          <w:bCs/>
          <w:lang w:val="en-GB"/>
        </w:rPr>
      </w:pPr>
      <w:r>
        <w:rPr>
          <w:rFonts w:ascii="Book Antiqua" w:hAnsi="Book Antiqua" w:cs="Book Antiqua"/>
          <w:lang w:val="en-GB"/>
        </w:rPr>
        <w:t xml:space="preserve">Provide a </w:t>
      </w:r>
      <w:r w:rsidRPr="00BD17EE">
        <w:rPr>
          <w:rFonts w:ascii="Book Antiqua" w:hAnsi="Book Antiqua" w:cs="Book Antiqua"/>
          <w:i/>
          <w:lang w:val="en-GB"/>
        </w:rPr>
        <w:t>brief</w:t>
      </w:r>
      <w:r>
        <w:rPr>
          <w:rFonts w:ascii="Book Antiqua" w:hAnsi="Book Antiqua" w:cs="Book Antiqua"/>
          <w:i/>
          <w:lang w:val="en-GB"/>
        </w:rPr>
        <w:t xml:space="preserve"> </w:t>
      </w:r>
      <w:r>
        <w:rPr>
          <w:rFonts w:ascii="Book Antiqua" w:hAnsi="Book Antiqua" w:cs="Book Antiqua"/>
          <w:lang w:val="en-GB"/>
        </w:rPr>
        <w:t xml:space="preserve">justification of how you assigned the peaks in the </w:t>
      </w:r>
      <w:r w:rsidR="00A11BF2" w:rsidRPr="00E57EBC">
        <w:rPr>
          <w:rFonts w:ascii="Book Antiqua" w:hAnsi="Book Antiqua"/>
          <w:vertAlign w:val="superscript"/>
        </w:rPr>
        <w:t>1</w:t>
      </w:r>
      <w:r w:rsidR="00A11BF2" w:rsidRPr="00E57EBC">
        <w:rPr>
          <w:rFonts w:ascii="Book Antiqua" w:hAnsi="Book Antiqua"/>
        </w:rPr>
        <w:t xml:space="preserve">H NMR and </w:t>
      </w:r>
      <w:r w:rsidR="00A11BF2" w:rsidRPr="00E57EBC">
        <w:rPr>
          <w:rFonts w:ascii="Book Antiqua" w:hAnsi="Book Antiqua"/>
          <w:vertAlign w:val="superscript"/>
        </w:rPr>
        <w:t>1</w:t>
      </w:r>
      <w:r w:rsidR="00A11BF2" w:rsidRPr="00E57EBC">
        <w:rPr>
          <w:rFonts w:ascii="Book Antiqua" w:hAnsi="Book Antiqua"/>
        </w:rPr>
        <w:t>H-</w:t>
      </w:r>
      <w:r w:rsidR="00A11BF2" w:rsidRPr="00E57EBC">
        <w:rPr>
          <w:rFonts w:ascii="Book Antiqua" w:hAnsi="Book Antiqua"/>
          <w:vertAlign w:val="superscript"/>
        </w:rPr>
        <w:t>1</w:t>
      </w:r>
      <w:r w:rsidR="00A11BF2" w:rsidRPr="00E57EBC">
        <w:rPr>
          <w:rFonts w:ascii="Book Antiqua" w:hAnsi="Book Antiqua"/>
        </w:rPr>
        <w:t xml:space="preserve">H COSY </w:t>
      </w:r>
      <w:r>
        <w:rPr>
          <w:rFonts w:ascii="Book Antiqua" w:hAnsi="Book Antiqua" w:cs="Book Antiqua"/>
          <w:lang w:val="en-GB"/>
        </w:rPr>
        <w:t>spectr</w:t>
      </w:r>
      <w:r w:rsidR="00C04730">
        <w:rPr>
          <w:rFonts w:ascii="Book Antiqua" w:hAnsi="Book Antiqua" w:cs="Book Antiqua"/>
          <w:lang w:val="en-GB"/>
        </w:rPr>
        <w:t>a</w:t>
      </w:r>
      <w:r>
        <w:rPr>
          <w:rFonts w:ascii="Book Antiqua" w:hAnsi="Book Antiqua" w:cs="Book Antiqua"/>
          <w:lang w:val="en-GB"/>
        </w:rPr>
        <w:t xml:space="preserve">. </w:t>
      </w:r>
      <w:r>
        <w:rPr>
          <w:rFonts w:ascii="Book Antiqua" w:hAnsi="Book Antiqua" w:cs="Book Antiqua"/>
          <w:bCs/>
          <w:lang w:val="en-GB"/>
        </w:rPr>
        <w:t>(</w:t>
      </w:r>
      <w:r w:rsidR="005D7B6D">
        <w:rPr>
          <w:rFonts w:ascii="Book Antiqua" w:hAnsi="Book Antiqua" w:cs="Book Antiqua"/>
          <w:b/>
          <w:bCs/>
          <w:lang w:val="en-GB"/>
        </w:rPr>
        <w:t>4</w:t>
      </w:r>
      <w:r>
        <w:rPr>
          <w:rFonts w:ascii="Book Antiqua" w:hAnsi="Book Antiqua" w:cs="Book Antiqua"/>
          <w:b/>
          <w:bCs/>
          <w:lang w:val="en-GB"/>
        </w:rPr>
        <w:t xml:space="preserve"> marks)</w:t>
      </w:r>
    </w:p>
    <w:p w14:paraId="6FC657E8" w14:textId="77777777" w:rsidR="00BD3B08" w:rsidRDefault="00BD3B08"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7274722"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8E0B3E7"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4F626282"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0C69FAE8"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58CB5C6A"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0CA528F3"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3720AEF8"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7BE53EE0" w14:textId="77777777" w:rsidR="00E34081" w:rsidRDefault="00E34081"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4AA0EF6"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796333C6" w14:textId="77777777" w:rsidR="000D7DF8" w:rsidRDefault="000D7DF8" w:rsidP="00E34081">
      <w:pPr>
        <w:autoSpaceDE w:val="0"/>
        <w:autoSpaceDN w:val="0"/>
        <w:adjustRightInd w:val="0"/>
        <w:spacing w:before="115" w:after="115" w:line="280" w:lineRule="atLeast"/>
        <w:jc w:val="both"/>
        <w:textAlignment w:val="center"/>
        <w:rPr>
          <w:rFonts w:ascii="Book Antiqua" w:hAnsi="Book Antiqua" w:cs="Book Antiqua"/>
          <w:bCs/>
          <w:lang w:val="en-GB"/>
        </w:rPr>
      </w:pPr>
    </w:p>
    <w:p w14:paraId="2B0CC950" w14:textId="5EDDADD9" w:rsidR="00E34081" w:rsidRPr="00E34081" w:rsidRDefault="00095ACE" w:rsidP="00E34081">
      <w:pPr>
        <w:autoSpaceDE w:val="0"/>
        <w:autoSpaceDN w:val="0"/>
        <w:adjustRightInd w:val="0"/>
        <w:spacing w:before="115" w:after="115" w:line="280" w:lineRule="atLeast"/>
        <w:jc w:val="both"/>
        <w:textAlignment w:val="center"/>
        <w:rPr>
          <w:rFonts w:ascii="Book Antiqua" w:hAnsi="Book Antiqua" w:cs="Book Antiqua"/>
          <w:bCs/>
          <w:lang w:val="en-GB"/>
        </w:rPr>
      </w:pPr>
      <w:r>
        <w:rPr>
          <w:rFonts w:ascii="Book Antiqua" w:hAnsi="Book Antiqua" w:cs="Book Antiqua"/>
          <w:bCs/>
          <w:lang w:val="en-GB"/>
        </w:rPr>
        <w:lastRenderedPageBreak/>
        <w:t xml:space="preserve">Comment on the effect of adding the para red to aqueous solutions of different pH values. What is the chemical basis of the difference(s) in colour? What approximate wavelength of light (in nm) is absorbed in each solution? Relate the change in wavelength to structure of the species present at each </w:t>
      </w:r>
      <w:proofErr w:type="spellStart"/>
      <w:r>
        <w:rPr>
          <w:rFonts w:ascii="Book Antiqua" w:hAnsi="Book Antiqua" w:cs="Book Antiqua"/>
          <w:bCs/>
          <w:lang w:val="en-GB"/>
        </w:rPr>
        <w:t>pH.</w:t>
      </w:r>
      <w:proofErr w:type="spellEnd"/>
      <w:r>
        <w:rPr>
          <w:rFonts w:ascii="Book Antiqua" w:hAnsi="Book Antiqua" w:cs="Book Antiqua"/>
          <w:bCs/>
          <w:lang w:val="en-GB"/>
        </w:rPr>
        <w:t xml:space="preserve"> Refer to page 25 of your lab manual for a nice colour wheel diagram. </w:t>
      </w:r>
      <w:r w:rsidR="00E34081">
        <w:rPr>
          <w:rFonts w:ascii="Book Antiqua" w:hAnsi="Book Antiqua" w:cs="Book Antiqua"/>
          <w:bCs/>
          <w:lang w:val="en-GB"/>
        </w:rPr>
        <w:t>(</w:t>
      </w:r>
      <w:r w:rsidR="00A11BF2">
        <w:rPr>
          <w:rFonts w:ascii="Book Antiqua" w:hAnsi="Book Antiqua" w:cs="Book Antiqua"/>
          <w:b/>
          <w:bCs/>
          <w:lang w:val="en-GB"/>
        </w:rPr>
        <w:t>3</w:t>
      </w:r>
      <w:r w:rsidR="00E34081">
        <w:rPr>
          <w:rFonts w:ascii="Book Antiqua" w:hAnsi="Book Antiqua" w:cs="Book Antiqua"/>
          <w:b/>
          <w:bCs/>
          <w:lang w:val="en-GB"/>
        </w:rPr>
        <w:t xml:space="preserve"> marks</w:t>
      </w:r>
      <w:r w:rsidR="00E34081">
        <w:rPr>
          <w:rFonts w:ascii="Book Antiqua" w:hAnsi="Book Antiqua" w:cs="Book Antiqua"/>
          <w:bCs/>
          <w:lang w:val="en-GB"/>
        </w:rPr>
        <w:t>)</w:t>
      </w:r>
    </w:p>
    <w:p w14:paraId="2493C2A7"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539F4A2C" w14:textId="77777777" w:rsidR="00E34081" w:rsidRDefault="00E34081"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0ED5B18"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4CCC6AC7"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592943EF"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1F201A64"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DA13DC1"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1DCADD46"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0A9776D6"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6FB6B041"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4E949683"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355F04D2" w14:textId="77777777" w:rsidR="00095ACE" w:rsidRDefault="00095ACE"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1948AEFA" w14:textId="77777777" w:rsidR="00095ACE" w:rsidRPr="00E34081" w:rsidRDefault="00095ACE" w:rsidP="00095ACE">
      <w:pPr>
        <w:autoSpaceDE w:val="0"/>
        <w:autoSpaceDN w:val="0"/>
        <w:adjustRightInd w:val="0"/>
        <w:spacing w:before="115" w:after="115" w:line="280" w:lineRule="atLeast"/>
        <w:jc w:val="both"/>
        <w:textAlignment w:val="center"/>
        <w:rPr>
          <w:rFonts w:ascii="Book Antiqua" w:hAnsi="Book Antiqua" w:cs="Book Antiqua"/>
          <w:bCs/>
          <w:lang w:val="en-GB"/>
        </w:rPr>
      </w:pPr>
      <w:r>
        <w:rPr>
          <w:rFonts w:ascii="Book Antiqua" w:hAnsi="Book Antiqua" w:cs="Book Antiqua"/>
          <w:bCs/>
          <w:lang w:val="en-GB"/>
        </w:rPr>
        <w:t>Based on the behaviour in aqueous solution at different pH values, what is a potential application of para red? (</w:t>
      </w:r>
      <w:r>
        <w:rPr>
          <w:rFonts w:ascii="Book Antiqua" w:hAnsi="Book Antiqua" w:cs="Book Antiqua"/>
          <w:b/>
          <w:bCs/>
          <w:lang w:val="en-GB"/>
        </w:rPr>
        <w:t>1 mark</w:t>
      </w:r>
      <w:r>
        <w:rPr>
          <w:rFonts w:ascii="Book Antiqua" w:hAnsi="Book Antiqua" w:cs="Book Antiqua"/>
          <w:bCs/>
          <w:lang w:val="en-GB"/>
        </w:rPr>
        <w:t>)</w:t>
      </w:r>
    </w:p>
    <w:p w14:paraId="146D79A0" w14:textId="77777777" w:rsidR="00E34081" w:rsidRDefault="00E34081"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46DFA992" w14:textId="77777777" w:rsidR="00E34081" w:rsidRDefault="00E34081"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0D791398" w14:textId="77777777" w:rsidR="00E34081" w:rsidRDefault="00E34081"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78F1619E" w14:textId="77777777" w:rsidR="00E34081" w:rsidRDefault="00E34081"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5F3ADB77" w14:textId="77777777" w:rsidR="00E34081" w:rsidRDefault="00E34081"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700241D0" w14:textId="77777777" w:rsidR="00322753" w:rsidRDefault="00322753"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1A3C3BF" w14:textId="77777777" w:rsidR="003F5B67" w:rsidRDefault="003F5B67"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299418B"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6C742C16"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3FCC49D8"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1B39B511"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0FE41F9A"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3D9D02EE"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4B862FD7"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75E61A9A"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17977B70"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96723F9"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74DBC858"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p>
    <w:p w14:paraId="2EA1BD59"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sectPr w:rsidR="0050059D" w:rsidSect="00370EE6">
          <w:pgSz w:w="12240" w:h="15840"/>
          <w:pgMar w:top="720" w:right="1080" w:bottom="720" w:left="1080" w:header="720" w:footer="720" w:gutter="0"/>
          <w:cols w:space="720"/>
          <w:noEndnote/>
        </w:sectPr>
      </w:pPr>
    </w:p>
    <w:p w14:paraId="0DE9D008" w14:textId="77777777" w:rsidR="0050059D" w:rsidRDefault="0050059D" w:rsidP="006C7DCD">
      <w:pPr>
        <w:autoSpaceDE w:val="0"/>
        <w:autoSpaceDN w:val="0"/>
        <w:adjustRightInd w:val="0"/>
        <w:spacing w:before="115" w:after="115" w:line="280" w:lineRule="atLeast"/>
        <w:jc w:val="both"/>
        <w:textAlignment w:val="center"/>
        <w:rPr>
          <w:rFonts w:ascii="Book Antiqua" w:hAnsi="Book Antiqua" w:cs="Book Antiqua"/>
          <w:bCs/>
          <w:lang w:val="en-GB"/>
        </w:rPr>
      </w:pPr>
      <w:r>
        <w:rPr>
          <w:rFonts w:ascii="Book Antiqua" w:hAnsi="Book Antiqua" w:cs="Book Antiqua"/>
          <w:bCs/>
          <w:lang w:val="en-GB"/>
        </w:rPr>
        <w:lastRenderedPageBreak/>
        <w:t xml:space="preserve">Appendix A: </w:t>
      </w:r>
      <w:r w:rsidRPr="0050059D">
        <w:rPr>
          <w:rFonts w:ascii="Book Antiqua" w:hAnsi="Book Antiqua" w:cs="Book Antiqua"/>
          <w:bCs/>
          <w:vertAlign w:val="superscript"/>
          <w:lang w:val="en-GB"/>
        </w:rPr>
        <w:t>1</w:t>
      </w:r>
      <w:r>
        <w:rPr>
          <w:rFonts w:ascii="Book Antiqua" w:hAnsi="Book Antiqua" w:cs="Book Antiqua"/>
          <w:bCs/>
          <w:lang w:val="en-GB"/>
        </w:rPr>
        <w:t>H NMR of para red</w:t>
      </w:r>
    </w:p>
    <w:p w14:paraId="5DDE8E6F" w14:textId="77777777" w:rsidR="0050059D" w:rsidRDefault="001810BE" w:rsidP="001810BE">
      <w:pPr>
        <w:autoSpaceDE w:val="0"/>
        <w:autoSpaceDN w:val="0"/>
        <w:adjustRightInd w:val="0"/>
        <w:spacing w:before="115" w:after="115" w:line="280" w:lineRule="atLeast"/>
        <w:jc w:val="center"/>
        <w:textAlignment w:val="center"/>
        <w:rPr>
          <w:rFonts w:ascii="Book Antiqua" w:hAnsi="Book Antiqua" w:cs="Book Antiqua"/>
          <w:bCs/>
          <w:lang w:val="en-GB"/>
        </w:rPr>
      </w:pPr>
      <w:r w:rsidRPr="001810BE">
        <w:rPr>
          <w:rFonts w:ascii="Book Antiqua" w:hAnsi="Book Antiqua" w:cs="Book Antiqua"/>
          <w:bCs/>
          <w:noProof/>
          <w:lang w:val="en-GB"/>
        </w:rPr>
        <w:drawing>
          <wp:inline distT="0" distB="0" distL="0" distR="0" wp14:anchorId="44156AB3" wp14:editId="04AB2967">
            <wp:extent cx="8376775" cy="612435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86016" cy="6131109"/>
                    </a:xfrm>
                    <a:prstGeom prst="rect">
                      <a:avLst/>
                    </a:prstGeom>
                  </pic:spPr>
                </pic:pic>
              </a:graphicData>
            </a:graphic>
          </wp:inline>
        </w:drawing>
      </w:r>
    </w:p>
    <w:p w14:paraId="3E0B15C3" w14:textId="77777777" w:rsidR="001810BE" w:rsidRDefault="001810BE" w:rsidP="001810BE">
      <w:pPr>
        <w:autoSpaceDE w:val="0"/>
        <w:autoSpaceDN w:val="0"/>
        <w:adjustRightInd w:val="0"/>
        <w:spacing w:before="115" w:after="115" w:line="280" w:lineRule="atLeast"/>
        <w:jc w:val="center"/>
        <w:textAlignment w:val="center"/>
        <w:rPr>
          <w:rFonts w:ascii="Book Antiqua" w:hAnsi="Book Antiqua" w:cs="Book Antiqua"/>
          <w:bCs/>
          <w:lang w:val="en-GB"/>
        </w:rPr>
      </w:pPr>
    </w:p>
    <w:p w14:paraId="4A4EA0B9" w14:textId="77777777" w:rsidR="001810BE" w:rsidRDefault="001810BE" w:rsidP="001810BE">
      <w:pPr>
        <w:autoSpaceDE w:val="0"/>
        <w:autoSpaceDN w:val="0"/>
        <w:adjustRightInd w:val="0"/>
        <w:spacing w:before="115" w:after="115" w:line="280" w:lineRule="atLeast"/>
        <w:jc w:val="both"/>
        <w:textAlignment w:val="center"/>
        <w:rPr>
          <w:rFonts w:ascii="Book Antiqua" w:hAnsi="Book Antiqua" w:cs="Book Antiqua"/>
          <w:bCs/>
          <w:lang w:val="en-GB"/>
        </w:rPr>
      </w:pPr>
      <w:r>
        <w:rPr>
          <w:rFonts w:ascii="Book Antiqua" w:hAnsi="Book Antiqua" w:cs="Book Antiqua"/>
          <w:bCs/>
          <w:lang w:val="en-GB"/>
        </w:rPr>
        <w:lastRenderedPageBreak/>
        <w:t xml:space="preserve">Appendix B: </w:t>
      </w:r>
      <w:r w:rsidRPr="0050059D">
        <w:rPr>
          <w:rFonts w:ascii="Book Antiqua" w:hAnsi="Book Antiqua" w:cs="Book Antiqua"/>
          <w:bCs/>
          <w:vertAlign w:val="superscript"/>
          <w:lang w:val="en-GB"/>
        </w:rPr>
        <w:t>1</w:t>
      </w:r>
      <w:r>
        <w:rPr>
          <w:rFonts w:ascii="Book Antiqua" w:hAnsi="Book Antiqua" w:cs="Book Antiqua"/>
          <w:bCs/>
          <w:lang w:val="en-GB"/>
        </w:rPr>
        <w:t>H-</w:t>
      </w:r>
      <w:r w:rsidRPr="0050059D">
        <w:rPr>
          <w:rFonts w:ascii="Book Antiqua" w:hAnsi="Book Antiqua" w:cs="Book Antiqua"/>
          <w:bCs/>
          <w:vertAlign w:val="superscript"/>
          <w:lang w:val="en-GB"/>
        </w:rPr>
        <w:t>1</w:t>
      </w:r>
      <w:r>
        <w:rPr>
          <w:rFonts w:ascii="Book Antiqua" w:hAnsi="Book Antiqua" w:cs="Book Antiqua"/>
          <w:bCs/>
          <w:lang w:val="en-GB"/>
        </w:rPr>
        <w:t>H COSY NMR of para red</w:t>
      </w:r>
    </w:p>
    <w:p w14:paraId="4578AC9A" w14:textId="77777777" w:rsidR="001810BE" w:rsidRPr="00BD3B08" w:rsidRDefault="003F5665" w:rsidP="001810BE">
      <w:pPr>
        <w:autoSpaceDE w:val="0"/>
        <w:autoSpaceDN w:val="0"/>
        <w:adjustRightInd w:val="0"/>
        <w:spacing w:before="115" w:after="115" w:line="280" w:lineRule="atLeast"/>
        <w:jc w:val="center"/>
        <w:textAlignment w:val="center"/>
        <w:rPr>
          <w:rFonts w:ascii="Book Antiqua" w:hAnsi="Book Antiqua" w:cs="Book Antiqua"/>
          <w:bCs/>
          <w:lang w:val="en-GB"/>
        </w:rPr>
      </w:pPr>
      <w:r>
        <w:rPr>
          <w:rFonts w:ascii="Book Antiqua" w:hAnsi="Book Antiqua" w:cs="Book Antiqua"/>
          <w:bCs/>
          <w:lang w:val="en-GB"/>
        </w:rPr>
        <w:pict w14:anchorId="355FF5C3">
          <v:shape id="_x0000_i1026" type="#_x0000_t75" style="width:535.5pt;height:517.5pt">
            <v:imagedata r:id="rId8" o:title="noname01"/>
          </v:shape>
        </w:pict>
      </w:r>
    </w:p>
    <w:sectPr w:rsidR="001810BE" w:rsidRPr="00BD3B08" w:rsidSect="0050059D">
      <w:pgSz w:w="15840" w:h="12240" w:orient="landscape"/>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D44"/>
    <w:multiLevelType w:val="hybridMultilevel"/>
    <w:tmpl w:val="517C50B4"/>
    <w:lvl w:ilvl="0" w:tplc="CA7C6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A2C29"/>
    <w:multiLevelType w:val="hybridMultilevel"/>
    <w:tmpl w:val="33720F46"/>
    <w:lvl w:ilvl="0" w:tplc="5A6C3E8E">
      <w:start w:val="176"/>
      <w:numFmt w:val="bullet"/>
      <w:lvlText w:val="-"/>
      <w:lvlJc w:val="left"/>
      <w:pPr>
        <w:ind w:left="720" w:hanging="360"/>
      </w:pPr>
      <w:rPr>
        <w:rFonts w:ascii="Book Antiqua" w:eastAsia="Calibri" w:hAnsi="Book Antiqu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F93493F"/>
    <w:multiLevelType w:val="hybridMultilevel"/>
    <w:tmpl w:val="3B1E60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23401630">
    <w:abstractNumId w:val="0"/>
  </w:num>
  <w:num w:numId="2" w16cid:durableId="484247155">
    <w:abstractNumId w:val="1"/>
  </w:num>
  <w:num w:numId="3" w16cid:durableId="156594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58"/>
    <w:rsid w:val="000259EE"/>
    <w:rsid w:val="000461CD"/>
    <w:rsid w:val="00083476"/>
    <w:rsid w:val="00095ACE"/>
    <w:rsid w:val="000B72AF"/>
    <w:rsid w:val="000D04C4"/>
    <w:rsid w:val="000D7DF8"/>
    <w:rsid w:val="001362BA"/>
    <w:rsid w:val="001810BE"/>
    <w:rsid w:val="001A33B1"/>
    <w:rsid w:val="001B1B61"/>
    <w:rsid w:val="001C38E8"/>
    <w:rsid w:val="001D49C1"/>
    <w:rsid w:val="00233FE8"/>
    <w:rsid w:val="00250705"/>
    <w:rsid w:val="002660DA"/>
    <w:rsid w:val="00286813"/>
    <w:rsid w:val="002A07EA"/>
    <w:rsid w:val="002B4AD8"/>
    <w:rsid w:val="002C5D68"/>
    <w:rsid w:val="002F2E16"/>
    <w:rsid w:val="002F323B"/>
    <w:rsid w:val="00322753"/>
    <w:rsid w:val="0034305B"/>
    <w:rsid w:val="00370EE6"/>
    <w:rsid w:val="003F5665"/>
    <w:rsid w:val="003F5B67"/>
    <w:rsid w:val="00441EAD"/>
    <w:rsid w:val="00447BB9"/>
    <w:rsid w:val="004A2CE0"/>
    <w:rsid w:val="004C5088"/>
    <w:rsid w:val="0050059D"/>
    <w:rsid w:val="0052063D"/>
    <w:rsid w:val="00562635"/>
    <w:rsid w:val="0057526E"/>
    <w:rsid w:val="005B2E69"/>
    <w:rsid w:val="005D7B6D"/>
    <w:rsid w:val="006048EC"/>
    <w:rsid w:val="006658A3"/>
    <w:rsid w:val="006974C5"/>
    <w:rsid w:val="006A1F03"/>
    <w:rsid w:val="006C7DCD"/>
    <w:rsid w:val="006D0762"/>
    <w:rsid w:val="00722FA0"/>
    <w:rsid w:val="00733A8E"/>
    <w:rsid w:val="00752D21"/>
    <w:rsid w:val="00765F30"/>
    <w:rsid w:val="00774621"/>
    <w:rsid w:val="00796CED"/>
    <w:rsid w:val="007C3666"/>
    <w:rsid w:val="007E137B"/>
    <w:rsid w:val="00807E0C"/>
    <w:rsid w:val="00831188"/>
    <w:rsid w:val="008A451A"/>
    <w:rsid w:val="008E355D"/>
    <w:rsid w:val="009953E7"/>
    <w:rsid w:val="00A11BF2"/>
    <w:rsid w:val="00A25B19"/>
    <w:rsid w:val="00A542AF"/>
    <w:rsid w:val="00A82407"/>
    <w:rsid w:val="00AA4336"/>
    <w:rsid w:val="00AE737F"/>
    <w:rsid w:val="00BA6B1B"/>
    <w:rsid w:val="00BD0C3E"/>
    <w:rsid w:val="00BD3B08"/>
    <w:rsid w:val="00BF3D8C"/>
    <w:rsid w:val="00C0435A"/>
    <w:rsid w:val="00C04730"/>
    <w:rsid w:val="00C23633"/>
    <w:rsid w:val="00C7381A"/>
    <w:rsid w:val="00CA5086"/>
    <w:rsid w:val="00CA7F7C"/>
    <w:rsid w:val="00CB2266"/>
    <w:rsid w:val="00E067D5"/>
    <w:rsid w:val="00E34081"/>
    <w:rsid w:val="00E51528"/>
    <w:rsid w:val="00E51996"/>
    <w:rsid w:val="00E57EBC"/>
    <w:rsid w:val="00E720F9"/>
    <w:rsid w:val="00E76A9D"/>
    <w:rsid w:val="00EA4E58"/>
    <w:rsid w:val="00EC081C"/>
    <w:rsid w:val="00ED2C14"/>
    <w:rsid w:val="00ED3F00"/>
    <w:rsid w:val="00F147CB"/>
    <w:rsid w:val="00F56006"/>
    <w:rsid w:val="00F63BBC"/>
    <w:rsid w:val="00F727C4"/>
    <w:rsid w:val="00F74738"/>
    <w:rsid w:val="00F84C70"/>
    <w:rsid w:val="00FA0D40"/>
    <w:rsid w:val="00FC2AE7"/>
    <w:rsid w:val="00FD640F"/>
    <w:rsid w:val="00FE705A"/>
    <w:rsid w:val="00FF7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FC4C5B"/>
  <w15:docId w15:val="{24056D31-1687-429B-89B8-78059195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4E58"/>
    <w:pPr>
      <w:autoSpaceDE w:val="0"/>
      <w:autoSpaceDN w:val="0"/>
      <w:adjustRightInd w:val="0"/>
      <w:spacing w:line="288" w:lineRule="auto"/>
      <w:textAlignment w:val="center"/>
    </w:pPr>
    <w:rPr>
      <w:rFonts w:ascii="Times New Roman" w:hAnsi="Times New Roman"/>
      <w:color w:val="000000"/>
      <w:sz w:val="24"/>
      <w:szCs w:val="24"/>
      <w:lang w:val="en-GB" w:eastAsia="en-US"/>
    </w:rPr>
  </w:style>
  <w:style w:type="paragraph" w:styleId="BodyText">
    <w:name w:val="Body Text"/>
    <w:basedOn w:val="NoParagraphStyle"/>
    <w:link w:val="BodyTextChar"/>
    <w:uiPriority w:val="99"/>
    <w:rsid w:val="00EA4E58"/>
    <w:pPr>
      <w:spacing w:after="115" w:line="280" w:lineRule="atLeast"/>
      <w:jc w:val="both"/>
    </w:pPr>
    <w:rPr>
      <w:rFonts w:ascii="Book Antiqua" w:hAnsi="Book Antiqua" w:cs="Book Antiqua"/>
      <w:sz w:val="22"/>
      <w:szCs w:val="22"/>
    </w:rPr>
  </w:style>
  <w:style w:type="character" w:customStyle="1" w:styleId="BodyTextChar">
    <w:name w:val="Body Text Char"/>
    <w:link w:val="BodyText"/>
    <w:uiPriority w:val="99"/>
    <w:rsid w:val="00EA4E58"/>
    <w:rPr>
      <w:rFonts w:ascii="Book Antiqua" w:hAnsi="Book Antiqua" w:cs="Book Antiqua"/>
      <w:color w:val="000000"/>
      <w:lang w:val="en-GB"/>
    </w:rPr>
  </w:style>
  <w:style w:type="paragraph" w:customStyle="1" w:styleId="Subheadcentre">
    <w:name w:val="Subhead centre"/>
    <w:basedOn w:val="BodyText"/>
    <w:uiPriority w:val="99"/>
    <w:rsid w:val="00EA4E58"/>
    <w:pPr>
      <w:jc w:val="center"/>
    </w:pPr>
    <w:rPr>
      <w:b/>
      <w:bCs/>
      <w:sz w:val="24"/>
      <w:szCs w:val="24"/>
    </w:rPr>
  </w:style>
  <w:style w:type="paragraph" w:styleId="Title">
    <w:name w:val="Title"/>
    <w:basedOn w:val="BodyText"/>
    <w:next w:val="BodyText"/>
    <w:link w:val="TitleChar"/>
    <w:uiPriority w:val="99"/>
    <w:qFormat/>
    <w:rsid w:val="00EA4E58"/>
    <w:pPr>
      <w:jc w:val="center"/>
    </w:pPr>
    <w:rPr>
      <w:b/>
      <w:bCs/>
      <w:sz w:val="32"/>
      <w:szCs w:val="32"/>
    </w:rPr>
  </w:style>
  <w:style w:type="character" w:customStyle="1" w:styleId="TitleChar">
    <w:name w:val="Title Char"/>
    <w:link w:val="Title"/>
    <w:uiPriority w:val="99"/>
    <w:rsid w:val="00EA4E58"/>
    <w:rPr>
      <w:rFonts w:ascii="Book Antiqua" w:hAnsi="Book Antiqua" w:cs="Book Antiqua"/>
      <w:b/>
      <w:bCs/>
      <w:color w:val="000000"/>
      <w:sz w:val="32"/>
      <w:szCs w:val="32"/>
      <w:lang w:val="en-GB"/>
    </w:rPr>
  </w:style>
  <w:style w:type="paragraph" w:customStyle="1" w:styleId="Subheadlefteleven">
    <w:name w:val="Subhead left eleven"/>
    <w:basedOn w:val="BodyText"/>
    <w:next w:val="BodyText"/>
    <w:uiPriority w:val="99"/>
    <w:rsid w:val="00EA4E58"/>
    <w:pPr>
      <w:spacing w:before="115"/>
    </w:pPr>
    <w:rPr>
      <w:b/>
      <w:bCs/>
    </w:rPr>
  </w:style>
  <w:style w:type="character" w:customStyle="1" w:styleId="greek">
    <w:name w:val="greek"/>
    <w:uiPriority w:val="99"/>
    <w:rsid w:val="00EA4E58"/>
    <w:rPr>
      <w:rFonts w:ascii="Symbol" w:hAnsi="Symbol" w:cs="Symbol"/>
      <w:sz w:val="22"/>
      <w:szCs w:val="22"/>
    </w:rPr>
  </w:style>
  <w:style w:type="paragraph" w:styleId="ListParagraph">
    <w:name w:val="List Paragraph"/>
    <w:basedOn w:val="Normal"/>
    <w:uiPriority w:val="34"/>
    <w:qFormat/>
    <w:rsid w:val="006C7DCD"/>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8562">
      <w:bodyDiv w:val="1"/>
      <w:marLeft w:val="0"/>
      <w:marRight w:val="0"/>
      <w:marTop w:val="0"/>
      <w:marBottom w:val="0"/>
      <w:divBdr>
        <w:top w:val="none" w:sz="0" w:space="0" w:color="auto"/>
        <w:left w:val="none" w:sz="0" w:space="0" w:color="auto"/>
        <w:bottom w:val="none" w:sz="0" w:space="0" w:color="auto"/>
        <w:right w:val="none" w:sz="0" w:space="0" w:color="auto"/>
      </w:divBdr>
    </w:div>
    <w:div w:id="499588218">
      <w:bodyDiv w:val="1"/>
      <w:marLeft w:val="0"/>
      <w:marRight w:val="0"/>
      <w:marTop w:val="0"/>
      <w:marBottom w:val="0"/>
      <w:divBdr>
        <w:top w:val="none" w:sz="0" w:space="0" w:color="auto"/>
        <w:left w:val="none" w:sz="0" w:space="0" w:color="auto"/>
        <w:bottom w:val="none" w:sz="0" w:space="0" w:color="auto"/>
        <w:right w:val="none" w:sz="0" w:space="0" w:color="auto"/>
      </w:divBdr>
    </w:div>
    <w:div w:id="1933198072">
      <w:bodyDiv w:val="1"/>
      <w:marLeft w:val="0"/>
      <w:marRight w:val="0"/>
      <w:marTop w:val="0"/>
      <w:marBottom w:val="0"/>
      <w:divBdr>
        <w:top w:val="none" w:sz="0" w:space="0" w:color="auto"/>
        <w:left w:val="none" w:sz="0" w:space="0" w:color="auto"/>
        <w:bottom w:val="none" w:sz="0" w:space="0" w:color="auto"/>
        <w:right w:val="none" w:sz="0" w:space="0" w:color="auto"/>
      </w:divBdr>
    </w:div>
    <w:div w:id="19807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pmarrs</dc:creator>
  <cp:lastModifiedBy>Michelle Mills</cp:lastModifiedBy>
  <cp:revision>17</cp:revision>
  <cp:lastPrinted>2025-11-07T19:19:00Z</cp:lastPrinted>
  <dcterms:created xsi:type="dcterms:W3CDTF">2024-06-27T01:13:00Z</dcterms:created>
  <dcterms:modified xsi:type="dcterms:W3CDTF">2025-11-07T19:19:00Z</dcterms:modified>
</cp:coreProperties>
</file>